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A4" w:rsidRPr="003870EC" w:rsidRDefault="00933FFE" w:rsidP="001934A4">
      <w:pPr>
        <w:rPr>
          <w:rFonts w:cs="Times New Roman"/>
          <w:sz w:val="26"/>
          <w:szCs w:val="26"/>
        </w:rPr>
      </w:pPr>
      <w:r>
        <w:t xml:space="preserve"> </w:t>
      </w:r>
      <w:bookmarkStart w:id="0" w:name="_GoBack"/>
      <w:bookmarkEnd w:id="0"/>
    </w:p>
    <w:p w:rsidR="00C10880" w:rsidRPr="003870EC" w:rsidRDefault="003870EC" w:rsidP="00F12B18">
      <w:pPr>
        <w:spacing w:after="200" w:line="276" w:lineRule="auto"/>
        <w:jc w:val="right"/>
        <w:rPr>
          <w:rFonts w:cs="Times New Roman"/>
          <w:sz w:val="26"/>
          <w:szCs w:val="26"/>
        </w:rPr>
      </w:pPr>
      <w:r w:rsidRPr="003870EC">
        <w:rPr>
          <w:rFonts w:cs="Times New Roman"/>
          <w:sz w:val="26"/>
          <w:szCs w:val="26"/>
        </w:rPr>
        <w:t>Приложение 1</w:t>
      </w:r>
    </w:p>
    <w:p w:rsidR="00DC622E" w:rsidRPr="00CC7C65" w:rsidRDefault="00DC622E" w:rsidP="00DC622E">
      <w:pPr>
        <w:spacing w:line="240" w:lineRule="auto"/>
        <w:jc w:val="center"/>
        <w:outlineLvl w:val="0"/>
        <w:rPr>
          <w:b/>
        </w:rPr>
      </w:pPr>
      <w:r w:rsidRPr="00CC7C65">
        <w:rPr>
          <w:rFonts w:ascii="American Typewriter Condensed" w:hAnsi="American Typewriter Condensed"/>
          <w:b/>
          <w:sz w:val="28"/>
          <w:szCs w:val="28"/>
        </w:rPr>
        <w:t xml:space="preserve">ПОЛОЖЕНИЕ </w:t>
      </w:r>
    </w:p>
    <w:p w:rsidR="00DC622E" w:rsidRPr="00CC7C65" w:rsidRDefault="00DC622E" w:rsidP="00DC622E">
      <w:pPr>
        <w:spacing w:line="240" w:lineRule="auto"/>
        <w:jc w:val="center"/>
        <w:outlineLvl w:val="0"/>
        <w:rPr>
          <w:b/>
        </w:rPr>
      </w:pPr>
      <w:r w:rsidRPr="00CC7C65">
        <w:rPr>
          <w:rFonts w:ascii="American Typewriter Condensed" w:hAnsi="American Typewriter Condensed"/>
          <w:b/>
          <w:sz w:val="28"/>
          <w:szCs w:val="28"/>
        </w:rPr>
        <w:t xml:space="preserve">об открытом конкурсе студенческих проектов  </w:t>
      </w:r>
    </w:p>
    <w:p w:rsidR="00DC622E" w:rsidRPr="00CC7C65" w:rsidRDefault="00DC622E" w:rsidP="00DC622E">
      <w:pPr>
        <w:spacing w:line="240" w:lineRule="auto"/>
        <w:jc w:val="center"/>
        <w:outlineLvl w:val="0"/>
        <w:rPr>
          <w:rFonts w:ascii="American Typewriter Condensed" w:hAnsi="American Typewriter Condensed" w:hint="eastAsia"/>
          <w:b/>
          <w:sz w:val="28"/>
          <w:szCs w:val="28"/>
        </w:rPr>
      </w:pPr>
      <w:r w:rsidRPr="00CC7C65">
        <w:rPr>
          <w:rFonts w:ascii="American Typewriter Condensed" w:hAnsi="American Typewriter Condensed"/>
          <w:b/>
          <w:sz w:val="28"/>
          <w:szCs w:val="28"/>
        </w:rPr>
        <w:t>«РОССИЯ, УСТРЕМЛЕННАЯ В БУДУЩЕЕ»</w:t>
      </w:r>
      <w:r>
        <w:rPr>
          <w:rFonts w:ascii="American Typewriter Condensed" w:hAnsi="American Typewriter Condensed"/>
          <w:b/>
          <w:sz w:val="28"/>
          <w:szCs w:val="28"/>
        </w:rPr>
        <w:t xml:space="preserve">, </w:t>
      </w:r>
      <w:r w:rsidRPr="00D66DDA">
        <w:rPr>
          <w:rFonts w:ascii="American Typewriter Condensed" w:hAnsi="American Typewriter Condensed"/>
          <w:b/>
          <w:sz w:val="28"/>
          <w:szCs w:val="28"/>
        </w:rPr>
        <w:t>посвященного проведению в Российской Федерации Года науки и технологий</w:t>
      </w:r>
    </w:p>
    <w:p w:rsidR="00DC622E" w:rsidRPr="00CC7C65" w:rsidRDefault="00DC622E" w:rsidP="00DC622E">
      <w:pPr>
        <w:spacing w:line="240" w:lineRule="auto"/>
        <w:jc w:val="center"/>
        <w:outlineLvl w:val="0"/>
        <w:rPr>
          <w:b/>
        </w:rPr>
      </w:pPr>
      <w:r w:rsidRPr="00CC7C65">
        <w:rPr>
          <w:rFonts w:ascii="American Typewriter Condensed" w:hAnsi="American Typewriter Condensed"/>
          <w:b/>
          <w:sz w:val="28"/>
          <w:szCs w:val="28"/>
        </w:rPr>
        <w:t>(региональный этап</w:t>
      </w:r>
      <w:r>
        <w:rPr>
          <w:rFonts w:ascii="American Typewriter Condensed" w:hAnsi="American Typewriter Condensed"/>
          <w:b/>
          <w:sz w:val="28"/>
          <w:szCs w:val="28"/>
        </w:rPr>
        <w:t>, Архангельская область</w:t>
      </w:r>
      <w:r w:rsidRPr="00CC7C65">
        <w:rPr>
          <w:rFonts w:ascii="American Typewriter Condensed" w:hAnsi="American Typewriter Condensed"/>
          <w:b/>
          <w:sz w:val="28"/>
          <w:szCs w:val="28"/>
        </w:rPr>
        <w:t>)</w:t>
      </w:r>
    </w:p>
    <w:p w:rsidR="00DC622E" w:rsidRDefault="00DC622E" w:rsidP="00DC622E">
      <w:pPr>
        <w:spacing w:line="240" w:lineRule="auto"/>
        <w:jc w:val="both"/>
      </w:pPr>
    </w:p>
    <w:p w:rsidR="00F12B18" w:rsidRDefault="00F12B18" w:rsidP="00F12B18">
      <w:pPr>
        <w:pStyle w:val="a4"/>
        <w:numPr>
          <w:ilvl w:val="0"/>
          <w:numId w:val="18"/>
        </w:numPr>
        <w:spacing w:line="240" w:lineRule="auto"/>
        <w:contextualSpacing w:val="0"/>
        <w:rPr>
          <w:rFonts w:ascii="American Typewriter Condensed" w:hAnsi="American Typewriter Condensed" w:hint="eastAsia"/>
          <w:b/>
          <w:bCs/>
          <w:sz w:val="28"/>
          <w:szCs w:val="28"/>
        </w:rPr>
      </w:pPr>
      <w:r>
        <w:rPr>
          <w:rFonts w:ascii="American Typewriter Condensed" w:hAnsi="American Typewriter Condensed"/>
          <w:b/>
          <w:bCs/>
          <w:sz w:val="28"/>
          <w:szCs w:val="28"/>
        </w:rPr>
        <w:t>Цели и задачи Конкурса</w:t>
      </w:r>
    </w:p>
    <w:p w:rsidR="00F12B18" w:rsidRDefault="00F12B18" w:rsidP="00F12B18">
      <w:pPr>
        <w:tabs>
          <w:tab w:val="left" w:pos="851"/>
        </w:tabs>
        <w:spacing w:line="240" w:lineRule="auto"/>
        <w:jc w:val="both"/>
      </w:pPr>
    </w:p>
    <w:p w:rsidR="00F12B18" w:rsidRDefault="00F12B18" w:rsidP="00F12B18">
      <w:pPr>
        <w:pStyle w:val="a4"/>
        <w:numPr>
          <w:ilvl w:val="1"/>
          <w:numId w:val="18"/>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Цель открытого конкурса студенческих проектов «Россия, устремленная в будущее», посвященного проведению в Российской Федерации Года науки и технологий, (далее – Конкурс) – стимулировать научно-исследовательскую и творческую активность студенческой молодежи, ориентированную на поиск и решение актуальных и перспективных задач социального, экономического, культурного и образовательного развития России в связи с проведением в Российской Федерации Года науки и технологий.</w:t>
      </w:r>
    </w:p>
    <w:p w:rsidR="00F12B18" w:rsidRDefault="00F12B18" w:rsidP="00F12B18">
      <w:pPr>
        <w:pStyle w:val="a4"/>
        <w:numPr>
          <w:ilvl w:val="1"/>
          <w:numId w:val="3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Задачи Конкурса:</w:t>
      </w:r>
    </w:p>
    <w:p w:rsidR="00F12B18" w:rsidRDefault="00F12B18" w:rsidP="00F12B18">
      <w:pPr>
        <w:pStyle w:val="a4"/>
        <w:numPr>
          <w:ilvl w:val="2"/>
          <w:numId w:val="36"/>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отбор лучших студенческих проектов, в том числе работ и практик, ориентированных на поиск и решение вопросов развития России и её регионов;</w:t>
      </w:r>
    </w:p>
    <w:p w:rsidR="00F12B18" w:rsidRDefault="00F12B18" w:rsidP="00F12B18">
      <w:pPr>
        <w:pStyle w:val="a4"/>
        <w:numPr>
          <w:ilvl w:val="2"/>
          <w:numId w:val="36"/>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развитие взаимодействия между образовательными организациями высшего образования, студенческими общественными и творческими организациями и органами власти;</w:t>
      </w:r>
    </w:p>
    <w:p w:rsidR="00F12B18" w:rsidRDefault="00F12B18" w:rsidP="00F12B18">
      <w:pPr>
        <w:pStyle w:val="a4"/>
        <w:numPr>
          <w:ilvl w:val="2"/>
          <w:numId w:val="36"/>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определение вопросов развития регионов Северо-Западного федерального округа и Российской Федерации; </w:t>
      </w:r>
    </w:p>
    <w:p w:rsidR="00F12B18" w:rsidRPr="006B178B" w:rsidRDefault="00F12B18" w:rsidP="00F12B18">
      <w:pPr>
        <w:pStyle w:val="a4"/>
        <w:numPr>
          <w:ilvl w:val="2"/>
          <w:numId w:val="36"/>
        </w:numPr>
        <w:tabs>
          <w:tab w:val="left" w:pos="851"/>
        </w:tabs>
        <w:spacing w:line="240" w:lineRule="auto"/>
        <w:ind w:left="0" w:firstLine="709"/>
        <w:contextualSpacing w:val="0"/>
        <w:rPr>
          <w:rFonts w:ascii="American Typewriter Condensed" w:hAnsi="American Typewriter Condensed" w:hint="eastAsia"/>
          <w:sz w:val="28"/>
          <w:szCs w:val="28"/>
        </w:rPr>
      </w:pPr>
      <w:r>
        <w:rPr>
          <w:rFonts w:ascii="American Typewriter Condensed" w:hAnsi="American Typewriter Condensed"/>
          <w:sz w:val="28"/>
          <w:szCs w:val="28"/>
        </w:rPr>
        <w:t>привлечение молодежи к участию в решении вопросов развития страны и региона.</w:t>
      </w:r>
    </w:p>
    <w:p w:rsidR="00F12B18" w:rsidRDefault="00F12B18" w:rsidP="00F12B18">
      <w:pPr>
        <w:pStyle w:val="a4"/>
        <w:numPr>
          <w:ilvl w:val="1"/>
          <w:numId w:val="37"/>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shd w:val="clear" w:color="auto" w:fill="FFFFFF"/>
        </w:rPr>
        <w:t xml:space="preserve"> Содержание проекта, поданного на Конкурс, может затрагивать следующие темы в аспекте </w:t>
      </w:r>
      <w:r>
        <w:rPr>
          <w:rFonts w:ascii="American Typewriter Condensed" w:hAnsi="American Typewriter Condensed"/>
          <w:sz w:val="28"/>
          <w:szCs w:val="28"/>
        </w:rPr>
        <w:t>проведения в Российской Федерации Года науки и технологий</w:t>
      </w:r>
      <w:r>
        <w:rPr>
          <w:rFonts w:ascii="American Typewriter Condensed" w:hAnsi="American Typewriter Condensed"/>
          <w:sz w:val="28"/>
          <w:szCs w:val="28"/>
          <w:shd w:val="clear" w:color="auto" w:fill="FFFFFF"/>
        </w:rPr>
        <w:t xml:space="preserve">: </w:t>
      </w:r>
    </w:p>
    <w:p w:rsidR="00F12B18"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shd w:val="clear" w:color="auto" w:fill="FFFFFF"/>
        </w:rPr>
        <w:t xml:space="preserve"> история, настоящее и будущее страны, региона, города;</w:t>
      </w:r>
      <w:r>
        <w:rPr>
          <w:rFonts w:ascii="American Typewriter Condensed" w:hAnsi="American Typewriter Condensed"/>
          <w:sz w:val="28"/>
          <w:szCs w:val="28"/>
        </w:rPr>
        <w:t xml:space="preserve"> </w:t>
      </w:r>
    </w:p>
    <w:p w:rsidR="00F12B18"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выявление, пропаганда, сохранение и развитие историко- культурных, природных, архитектурных, инфраструктурных и иных объектов, формирования и сохранения духовно-нравственных традиций и ценностей;</w:t>
      </w:r>
    </w:p>
    <w:p w:rsidR="00F12B18"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национально-культурное и конфессиональное многообразие России, а также межнациональные отношения и толерантность в обществе;</w:t>
      </w:r>
    </w:p>
    <w:p w:rsidR="00F12B18"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социальные, демографические и гуманитарные вопросы, в том числе – в молодежной среде;</w:t>
      </w:r>
    </w:p>
    <w:p w:rsidR="00F12B18"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развитие науки, техники и технологии;</w:t>
      </w:r>
    </w:p>
    <w:p w:rsidR="00F12B18"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здоровье нации и пропаганда здорового образа жизни;</w:t>
      </w:r>
    </w:p>
    <w:p w:rsidR="00F12B18" w:rsidRPr="004B183C"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cs="Times New Roman"/>
          <w:sz w:val="28"/>
          <w:szCs w:val="28"/>
        </w:rPr>
        <w:t xml:space="preserve"> развитие добровольчества (волонтерства) и благотворительности;</w:t>
      </w:r>
    </w:p>
    <w:p w:rsidR="00F12B18" w:rsidRPr="00F905BA" w:rsidRDefault="00F12B18" w:rsidP="00F12B18">
      <w:pPr>
        <w:pStyle w:val="a4"/>
        <w:numPr>
          <w:ilvl w:val="2"/>
          <w:numId w:val="37"/>
        </w:numPr>
        <w:spacing w:line="240" w:lineRule="auto"/>
        <w:ind w:left="0" w:firstLine="709"/>
        <w:contextualSpacing w:val="0"/>
        <w:jc w:val="both"/>
        <w:rPr>
          <w:rFonts w:ascii="American Typewriter Condensed" w:hAnsi="American Typewriter Condensed" w:hint="eastAsia"/>
          <w:sz w:val="28"/>
          <w:szCs w:val="28"/>
        </w:rPr>
      </w:pPr>
      <w:r>
        <w:rPr>
          <w:rFonts w:cs="Times New Roman"/>
          <w:sz w:val="28"/>
          <w:szCs w:val="28"/>
        </w:rPr>
        <w:lastRenderedPageBreak/>
        <w:t xml:space="preserve"> иные темы, соответствующие целям и задачам Конкурса.</w:t>
      </w:r>
    </w:p>
    <w:p w:rsidR="00F12B18" w:rsidRPr="004F23CF" w:rsidRDefault="00F12B18" w:rsidP="00F12B18">
      <w:pPr>
        <w:pStyle w:val="a4"/>
        <w:tabs>
          <w:tab w:val="left" w:pos="851"/>
        </w:tabs>
        <w:spacing w:line="240" w:lineRule="auto"/>
        <w:ind w:left="709"/>
        <w:jc w:val="both"/>
        <w:rPr>
          <w:rFonts w:ascii="American Typewriter Condensed" w:hAnsi="American Typewriter Condensed" w:hint="eastAsia"/>
          <w:sz w:val="28"/>
          <w:szCs w:val="28"/>
        </w:rPr>
      </w:pPr>
    </w:p>
    <w:p w:rsidR="00F12B18" w:rsidRDefault="00F12B18" w:rsidP="00F12B18">
      <w:pPr>
        <w:pStyle w:val="a4"/>
        <w:numPr>
          <w:ilvl w:val="0"/>
          <w:numId w:val="2"/>
        </w:numPr>
        <w:spacing w:line="240" w:lineRule="auto"/>
        <w:contextualSpacing w:val="0"/>
        <w:jc w:val="both"/>
        <w:rPr>
          <w:rFonts w:ascii="American Typewriter Condensed" w:hAnsi="American Typewriter Condensed" w:hint="eastAsia"/>
          <w:b/>
          <w:bCs/>
          <w:sz w:val="28"/>
          <w:szCs w:val="28"/>
        </w:rPr>
      </w:pPr>
      <w:r>
        <w:rPr>
          <w:rFonts w:ascii="American Typewriter Condensed" w:hAnsi="American Typewriter Condensed"/>
          <w:b/>
          <w:bCs/>
          <w:sz w:val="28"/>
          <w:szCs w:val="28"/>
        </w:rPr>
        <w:t>Общие положения</w:t>
      </w:r>
    </w:p>
    <w:p w:rsidR="00F12B18" w:rsidRDefault="00F12B18" w:rsidP="00F12B18">
      <w:pPr>
        <w:tabs>
          <w:tab w:val="left" w:pos="1134"/>
        </w:tabs>
        <w:spacing w:line="240" w:lineRule="auto"/>
        <w:jc w:val="both"/>
      </w:pPr>
    </w:p>
    <w:p w:rsidR="00F12B18" w:rsidRDefault="00F12B18" w:rsidP="00F12B18">
      <w:pPr>
        <w:pStyle w:val="a4"/>
        <w:numPr>
          <w:ilvl w:val="1"/>
          <w:numId w:val="2"/>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Конкурс проводится Советом ректоров вузов Северо-Западного федерального округа при поддержке аппарата полномочного представителя Президента Российской Федерации в Северо-Западном федеральном округе в два этапа: региональный и окружной.</w:t>
      </w:r>
    </w:p>
    <w:p w:rsidR="00F12B18" w:rsidRDefault="00F12B18" w:rsidP="00F12B18">
      <w:pPr>
        <w:pStyle w:val="a4"/>
        <w:numPr>
          <w:ilvl w:val="1"/>
          <w:numId w:val="2"/>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Региональный этап Конкурса в Архангельской области проводится на базе ФГАОУ ВО «Северный (Арктический) федеральный университет имени М.В. Ломоносова». </w:t>
      </w:r>
    </w:p>
    <w:p w:rsidR="00F12B18" w:rsidRDefault="00F12B18" w:rsidP="00F12B18">
      <w:pPr>
        <w:pStyle w:val="a4"/>
        <w:numPr>
          <w:ilvl w:val="1"/>
          <w:numId w:val="2"/>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Победители регионального этапа Конкурса по каждой номинации, установленной в пункте 2.5 настоящего Положения, участвуют в окружном этапе Конкурса.</w:t>
      </w:r>
    </w:p>
    <w:p w:rsidR="00F12B18" w:rsidRDefault="00F12B18" w:rsidP="00F12B18">
      <w:pPr>
        <w:pStyle w:val="a4"/>
        <w:numPr>
          <w:ilvl w:val="1"/>
          <w:numId w:val="2"/>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Окружной этап Конкурса проводится на базе Санкт-Петербургского государственного университета. </w:t>
      </w:r>
    </w:p>
    <w:p w:rsidR="00F12B18" w:rsidRDefault="00F12B18" w:rsidP="00F12B18">
      <w:pPr>
        <w:pStyle w:val="a4"/>
        <w:numPr>
          <w:ilvl w:val="1"/>
          <w:numId w:val="2"/>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Конкурс проводится по следующим номинациям:</w:t>
      </w:r>
    </w:p>
    <w:p w:rsidR="00F12B18" w:rsidRDefault="00F12B18" w:rsidP="00F12B18">
      <w:pPr>
        <w:pStyle w:val="a4"/>
        <w:numPr>
          <w:ilvl w:val="2"/>
          <w:numId w:val="2"/>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Лучшая литературная работа (эссе);</w:t>
      </w:r>
    </w:p>
    <w:p w:rsidR="00F12B18" w:rsidRDefault="00F12B18" w:rsidP="00F12B18">
      <w:pPr>
        <w:pStyle w:val="a4"/>
        <w:numPr>
          <w:ilvl w:val="2"/>
          <w:numId w:val="2"/>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Лучшая изобразительная работа (фото, плакат);</w:t>
      </w:r>
    </w:p>
    <w:p w:rsidR="00F12B18" w:rsidRDefault="00F12B18" w:rsidP="00F12B18">
      <w:pPr>
        <w:pStyle w:val="a4"/>
        <w:numPr>
          <w:ilvl w:val="2"/>
          <w:numId w:val="2"/>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Лучшая видеоработа.</w:t>
      </w:r>
    </w:p>
    <w:p w:rsidR="00F12B18" w:rsidRDefault="00F12B18" w:rsidP="00F12B18">
      <w:pPr>
        <w:pStyle w:val="a4"/>
        <w:tabs>
          <w:tab w:val="left" w:pos="851"/>
        </w:tabs>
        <w:spacing w:line="240" w:lineRule="auto"/>
        <w:ind w:left="1418"/>
        <w:jc w:val="both"/>
        <w:rPr>
          <w:rFonts w:ascii="American Typewriter Condensed" w:hAnsi="American Typewriter Condensed" w:hint="eastAsia"/>
          <w:sz w:val="28"/>
          <w:szCs w:val="28"/>
        </w:rPr>
      </w:pPr>
    </w:p>
    <w:p w:rsidR="00F12B18" w:rsidRDefault="00F12B18" w:rsidP="00F12B18">
      <w:pPr>
        <w:pStyle w:val="a4"/>
        <w:numPr>
          <w:ilvl w:val="0"/>
          <w:numId w:val="6"/>
        </w:numPr>
        <w:spacing w:line="240" w:lineRule="auto"/>
        <w:contextualSpacing w:val="0"/>
        <w:rPr>
          <w:rFonts w:ascii="American Typewriter Condensed" w:hAnsi="American Typewriter Condensed" w:hint="eastAsia"/>
          <w:sz w:val="28"/>
          <w:szCs w:val="28"/>
        </w:rPr>
      </w:pPr>
      <w:r>
        <w:rPr>
          <w:rFonts w:ascii="American Typewriter Condensed" w:hAnsi="American Typewriter Condensed"/>
          <w:b/>
          <w:bCs/>
          <w:sz w:val="28"/>
          <w:szCs w:val="28"/>
        </w:rPr>
        <w:t xml:space="preserve"> Порядок организации Конкурса </w:t>
      </w:r>
      <w:r>
        <w:rPr>
          <w:rFonts w:ascii="Arial Unicode MS" w:hAnsi="Arial Unicode MS" w:hint="eastAsia"/>
          <w:sz w:val="28"/>
          <w:szCs w:val="28"/>
        </w:rPr>
        <w:br/>
      </w:r>
    </w:p>
    <w:p w:rsidR="00F12B18" w:rsidRDefault="00F12B18" w:rsidP="00F12B18">
      <w:pPr>
        <w:pStyle w:val="a4"/>
        <w:numPr>
          <w:ilvl w:val="1"/>
          <w:numId w:val="6"/>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Для проведения Конкурса формируется организационный комитет (далее – оргкомитет) регионального этапа. </w:t>
      </w:r>
    </w:p>
    <w:p w:rsidR="00F12B18" w:rsidRPr="00A31A74" w:rsidRDefault="00F12B18" w:rsidP="00F12B18">
      <w:pPr>
        <w:pStyle w:val="a4"/>
        <w:numPr>
          <w:ilvl w:val="2"/>
          <w:numId w:val="6"/>
        </w:numPr>
        <w:spacing w:line="240" w:lineRule="auto"/>
        <w:ind w:left="0" w:firstLine="709"/>
        <w:contextualSpacing w:val="0"/>
        <w:jc w:val="both"/>
        <w:rPr>
          <w:rFonts w:ascii="American Typewriter Condensed" w:hAnsi="American Typewriter Condensed" w:hint="eastAsia"/>
          <w:sz w:val="28"/>
          <w:szCs w:val="28"/>
          <w:highlight w:val="yellow"/>
        </w:rPr>
      </w:pPr>
      <w:r>
        <w:rPr>
          <w:rFonts w:ascii="American Typewriter Condensed" w:hAnsi="American Typewriter Condensed"/>
          <w:sz w:val="28"/>
          <w:szCs w:val="28"/>
        </w:rPr>
        <w:t xml:space="preserve"> </w:t>
      </w:r>
      <w:r w:rsidRPr="00A31A74">
        <w:rPr>
          <w:rFonts w:ascii="American Typewriter Condensed" w:hAnsi="American Typewriter Condensed"/>
          <w:sz w:val="28"/>
          <w:szCs w:val="28"/>
        </w:rPr>
        <w:t>Оргкомитет региональн</w:t>
      </w:r>
      <w:r>
        <w:rPr>
          <w:rFonts w:ascii="American Typewriter Condensed" w:hAnsi="American Typewriter Condensed"/>
          <w:sz w:val="28"/>
          <w:szCs w:val="28"/>
        </w:rPr>
        <w:t>ого</w:t>
      </w:r>
      <w:r w:rsidRPr="00A31A74">
        <w:rPr>
          <w:rFonts w:ascii="American Typewriter Condensed" w:hAnsi="American Typewriter Condensed"/>
          <w:sz w:val="28"/>
          <w:szCs w:val="28"/>
        </w:rPr>
        <w:t xml:space="preserve"> этап</w:t>
      </w:r>
      <w:r>
        <w:rPr>
          <w:rFonts w:ascii="American Typewriter Condensed" w:hAnsi="American Typewriter Condensed"/>
          <w:sz w:val="28"/>
          <w:szCs w:val="28"/>
        </w:rPr>
        <w:t>а Конкурса</w:t>
      </w:r>
      <w:r w:rsidRPr="00A31A74">
        <w:rPr>
          <w:rFonts w:ascii="American Typewriter Condensed" w:hAnsi="American Typewriter Condensed"/>
          <w:sz w:val="28"/>
          <w:szCs w:val="28"/>
        </w:rPr>
        <w:t xml:space="preserve"> формиру</w:t>
      </w:r>
      <w:r>
        <w:rPr>
          <w:rFonts w:ascii="American Typewriter Condensed" w:hAnsi="American Typewriter Condensed"/>
          <w:sz w:val="28"/>
          <w:szCs w:val="28"/>
        </w:rPr>
        <w:t>е</w:t>
      </w:r>
      <w:r w:rsidRPr="00A31A74">
        <w:rPr>
          <w:rFonts w:ascii="American Typewriter Condensed" w:hAnsi="American Typewriter Condensed"/>
          <w:sz w:val="28"/>
          <w:szCs w:val="28"/>
        </w:rPr>
        <w:t xml:space="preserve">тся локальным актом </w:t>
      </w:r>
      <w:r>
        <w:rPr>
          <w:rFonts w:ascii="American Typewriter Condensed" w:hAnsi="American Typewriter Condensed"/>
          <w:sz w:val="28"/>
          <w:szCs w:val="28"/>
        </w:rPr>
        <w:t>ФГАОУ ВО «Северный (Арктический) федеральный университет имени М.В. Ломоносова»</w:t>
      </w:r>
      <w:r w:rsidRPr="00A31A74">
        <w:rPr>
          <w:rFonts w:ascii="American Typewriter Condensed" w:hAnsi="American Typewriter Condensed"/>
          <w:sz w:val="28"/>
          <w:szCs w:val="28"/>
        </w:rPr>
        <w:t>, из числа сотрудников образовательной организации, представителей совета обучающихся образовательной организации, представителей региональных органов государственной власти, СМИ,</w:t>
      </w:r>
      <w:r>
        <w:rPr>
          <w:rFonts w:ascii="American Typewriter Condensed" w:hAnsi="American Typewriter Condensed"/>
          <w:sz w:val="28"/>
          <w:szCs w:val="28"/>
        </w:rPr>
        <w:t xml:space="preserve"> ветеранских,</w:t>
      </w:r>
      <w:r w:rsidRPr="00A31A74">
        <w:rPr>
          <w:rFonts w:ascii="American Typewriter Condensed" w:hAnsi="American Typewriter Condensed"/>
          <w:sz w:val="28"/>
          <w:szCs w:val="28"/>
        </w:rPr>
        <w:t xml:space="preserve"> молодежных </w:t>
      </w:r>
      <w:r>
        <w:rPr>
          <w:rFonts w:ascii="American Typewriter Condensed" w:hAnsi="American Typewriter Condensed"/>
          <w:sz w:val="28"/>
          <w:szCs w:val="28"/>
        </w:rPr>
        <w:t xml:space="preserve">и волонтерских </w:t>
      </w:r>
      <w:r w:rsidRPr="00A31A74">
        <w:rPr>
          <w:rFonts w:ascii="American Typewriter Condensed" w:hAnsi="American Typewriter Condensed"/>
          <w:sz w:val="28"/>
          <w:szCs w:val="28"/>
        </w:rPr>
        <w:t>общественных организаций, организаций культуры и представителей бизнеса.</w:t>
      </w:r>
    </w:p>
    <w:p w:rsidR="00F12B18" w:rsidRDefault="00F12B18" w:rsidP="00F12B18">
      <w:pPr>
        <w:pStyle w:val="a4"/>
        <w:numPr>
          <w:ilvl w:val="1"/>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w:t>
      </w:r>
      <w:r w:rsidRPr="00A31A74">
        <w:rPr>
          <w:rFonts w:ascii="American Typewriter Condensed" w:hAnsi="American Typewriter Condensed"/>
          <w:sz w:val="28"/>
          <w:szCs w:val="28"/>
        </w:rPr>
        <w:t>Оргкомитет</w:t>
      </w:r>
      <w:r>
        <w:rPr>
          <w:rFonts w:ascii="American Typewriter Condensed" w:hAnsi="American Typewriter Condensed"/>
          <w:sz w:val="28"/>
          <w:szCs w:val="28"/>
        </w:rPr>
        <w:t xml:space="preserve"> регионального этапа Конкурса:</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организует подготовку и проведение регионального этапа Конкурса; </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определяет порядок подачи конкурсных проектов студентами, сроки проведения экспертной оценки жюри, сроки определения победителей и призеров на региональном этапе Конкурса;</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организует сбор заявок и конкурсных проектов студентов и допуск к участию в Конкурсе;</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организует участие студентов образовательных организаций высшего образования и образовательных организаций среднего профессионального образования региона в региональном этапе Конкурса;</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lastRenderedPageBreak/>
        <w:t xml:space="preserve"> взаимодействует со СМИ и органами государственной власти региона с целью увеличения числа участников Конкурса;</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организует информирование студентов и населения региона о проведении, ходе и результатах Конкурса; </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формирует жюри регионального этапа Конкурса;</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определяет порядок работы жюри (очное представление работ авторами или заочное); </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организует участие победителей регионального этапа Конкурса в окружном этапе;</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организует церемонию награждения победителей и призеров регионального этапа Конкурса.</w:t>
      </w:r>
    </w:p>
    <w:p w:rsidR="00F12B18" w:rsidRDefault="00F12B18" w:rsidP="00F12B18">
      <w:pPr>
        <w:pStyle w:val="a4"/>
        <w:numPr>
          <w:ilvl w:val="1"/>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Для проведения регионального этапа Конкурса оргкомитетом формируется соответствующее жюри: </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 состав жюри включаются представители советов обучающихся образовательных организаций, представители органов государственной власти, молодежных общественных организаций, представителей СМИ, культуры и бизнеса, а также работники образовательных организаций; </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Информация о составе жюри публикуется на сайте образовательной организации;</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Работа жюри строится на принципах гласности и открытости. Информация о датах заседаний жюри и принимаемых решениях публикуется на сайте образовательной организации и в СМИ;</w:t>
      </w:r>
    </w:p>
    <w:p w:rsidR="00F12B18" w:rsidRDefault="00F12B18" w:rsidP="00F12B18">
      <w:pPr>
        <w:pStyle w:val="a4"/>
        <w:numPr>
          <w:ilvl w:val="2"/>
          <w:numId w:val="38"/>
        </w:numPr>
        <w:tabs>
          <w:tab w:val="left" w:pos="851"/>
        </w:tabs>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Жюри оценивает конкурсные проекты в соответствии с порядком, установленным в разделе 6 настоящего Положения.</w:t>
      </w:r>
    </w:p>
    <w:p w:rsidR="00F12B18" w:rsidRDefault="00F12B18" w:rsidP="00F12B18">
      <w:pPr>
        <w:pStyle w:val="a4"/>
        <w:tabs>
          <w:tab w:val="left" w:pos="851"/>
          <w:tab w:val="left" w:pos="1594"/>
        </w:tabs>
        <w:spacing w:line="240" w:lineRule="auto"/>
        <w:ind w:left="0"/>
        <w:jc w:val="both"/>
        <w:rPr>
          <w:rFonts w:ascii="American Typewriter Condensed" w:hAnsi="American Typewriter Condensed" w:hint="eastAsia"/>
          <w:sz w:val="28"/>
          <w:szCs w:val="28"/>
        </w:rPr>
      </w:pPr>
      <w:r>
        <w:rPr>
          <w:rFonts w:ascii="American Typewriter Condensed" w:hAnsi="American Typewriter Condensed"/>
          <w:sz w:val="28"/>
          <w:szCs w:val="28"/>
        </w:rPr>
        <w:tab/>
      </w:r>
    </w:p>
    <w:p w:rsidR="00F12B18" w:rsidRDefault="00F12B18" w:rsidP="00F12B18">
      <w:pPr>
        <w:pStyle w:val="a4"/>
        <w:numPr>
          <w:ilvl w:val="0"/>
          <w:numId w:val="6"/>
        </w:numPr>
        <w:spacing w:line="240" w:lineRule="auto"/>
        <w:contextualSpacing w:val="0"/>
        <w:rPr>
          <w:rFonts w:ascii="American Typewriter Condensed" w:hAnsi="American Typewriter Condensed" w:hint="eastAsia"/>
          <w:sz w:val="28"/>
          <w:szCs w:val="28"/>
        </w:rPr>
      </w:pPr>
      <w:r>
        <w:rPr>
          <w:rFonts w:ascii="American Typewriter Condensed" w:hAnsi="American Typewriter Condensed"/>
          <w:b/>
          <w:bCs/>
          <w:sz w:val="28"/>
          <w:szCs w:val="28"/>
        </w:rPr>
        <w:t xml:space="preserve"> Порядок проведения Конкурса и условия участия</w:t>
      </w:r>
      <w:r>
        <w:rPr>
          <w:rFonts w:ascii="Arial Unicode MS" w:hAnsi="Arial Unicode MS" w:hint="eastAsia"/>
          <w:sz w:val="28"/>
          <w:szCs w:val="28"/>
        </w:rPr>
        <w:br/>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Сроки проведения регионального этапа и окружного этапа Конкурса ежегодно устанавливаются приказом председателя Совета ректоров вузов Северо-Западного федерального округа: </w:t>
      </w:r>
    </w:p>
    <w:p w:rsidR="00F12B18" w:rsidRPr="00123C67" w:rsidRDefault="00F12B18" w:rsidP="00F12B18">
      <w:pPr>
        <w:pStyle w:val="a4"/>
        <w:numPr>
          <w:ilvl w:val="2"/>
          <w:numId w:val="6"/>
        </w:numPr>
        <w:spacing w:line="240" w:lineRule="auto"/>
        <w:ind w:left="0" w:firstLine="709"/>
        <w:contextualSpacing w:val="0"/>
        <w:jc w:val="both"/>
        <w:rPr>
          <w:rFonts w:ascii="American Typewriter Condensed" w:hAnsi="American Typewriter Condensed" w:hint="eastAsia"/>
          <w:color w:val="auto"/>
          <w:sz w:val="28"/>
          <w:szCs w:val="28"/>
        </w:rPr>
      </w:pPr>
      <w:r>
        <w:rPr>
          <w:rFonts w:ascii="American Typewriter Condensed" w:hAnsi="American Typewriter Condensed"/>
          <w:sz w:val="28"/>
          <w:szCs w:val="28"/>
        </w:rPr>
        <w:t xml:space="preserve"> </w:t>
      </w:r>
      <w:r w:rsidRPr="00123C67">
        <w:rPr>
          <w:rFonts w:ascii="American Typewriter Condensed" w:hAnsi="American Typewriter Condensed"/>
          <w:color w:val="auto"/>
          <w:sz w:val="28"/>
          <w:szCs w:val="28"/>
        </w:rPr>
        <w:t xml:space="preserve">региональный этап – с </w:t>
      </w:r>
      <w:r>
        <w:rPr>
          <w:rFonts w:ascii="American Typewriter Condensed" w:hAnsi="American Typewriter Condensed"/>
          <w:color w:val="auto"/>
          <w:sz w:val="28"/>
          <w:szCs w:val="28"/>
        </w:rPr>
        <w:t>01 сентября</w:t>
      </w:r>
      <w:r w:rsidRPr="00123C67">
        <w:rPr>
          <w:rFonts w:ascii="American Typewriter Condensed" w:hAnsi="American Typewriter Condensed"/>
          <w:color w:val="auto"/>
          <w:sz w:val="28"/>
          <w:szCs w:val="28"/>
        </w:rPr>
        <w:t xml:space="preserve"> по </w:t>
      </w:r>
      <w:r>
        <w:rPr>
          <w:rFonts w:ascii="American Typewriter Condensed" w:hAnsi="American Typewriter Condensed"/>
          <w:color w:val="auto"/>
          <w:sz w:val="28"/>
          <w:szCs w:val="28"/>
        </w:rPr>
        <w:t>21 ноября</w:t>
      </w:r>
      <w:r w:rsidRPr="00123C67">
        <w:rPr>
          <w:rFonts w:ascii="American Typewriter Condensed" w:hAnsi="American Typewriter Condensed"/>
          <w:color w:val="auto"/>
          <w:sz w:val="28"/>
          <w:szCs w:val="28"/>
        </w:rPr>
        <w:t xml:space="preserve"> 202</w:t>
      </w:r>
      <w:r>
        <w:rPr>
          <w:rFonts w:ascii="American Typewriter Condensed" w:hAnsi="American Typewriter Condensed"/>
          <w:color w:val="auto"/>
          <w:sz w:val="28"/>
          <w:szCs w:val="28"/>
        </w:rPr>
        <w:t>1</w:t>
      </w:r>
      <w:r w:rsidRPr="00123C67">
        <w:rPr>
          <w:rFonts w:ascii="American Typewriter Condensed" w:hAnsi="American Typewriter Condensed"/>
          <w:color w:val="auto"/>
          <w:sz w:val="28"/>
          <w:szCs w:val="28"/>
        </w:rPr>
        <w:t xml:space="preserve"> года</w:t>
      </w:r>
      <w:r>
        <w:rPr>
          <w:rFonts w:ascii="American Typewriter Condensed" w:hAnsi="American Typewriter Condensed"/>
          <w:color w:val="auto"/>
          <w:sz w:val="28"/>
          <w:szCs w:val="28"/>
        </w:rPr>
        <w:t xml:space="preserve"> (срок подачи заявок </w:t>
      </w:r>
      <w:r w:rsidRPr="00A334D2">
        <w:rPr>
          <w:rFonts w:cs="Times New Roman"/>
          <w:color w:val="auto"/>
          <w:sz w:val="28"/>
          <w:szCs w:val="28"/>
        </w:rPr>
        <w:t>–</w:t>
      </w:r>
      <w:r>
        <w:rPr>
          <w:rFonts w:ascii="American Typewriter Condensed" w:hAnsi="American Typewriter Condensed"/>
          <w:color w:val="auto"/>
          <w:sz w:val="28"/>
          <w:szCs w:val="28"/>
        </w:rPr>
        <w:t xml:space="preserve"> </w:t>
      </w:r>
      <w:r w:rsidRPr="00123C67">
        <w:rPr>
          <w:rFonts w:ascii="American Typewriter Condensed" w:hAnsi="American Typewriter Condensed"/>
          <w:color w:val="auto"/>
          <w:sz w:val="28"/>
          <w:szCs w:val="28"/>
        </w:rPr>
        <w:t xml:space="preserve">с </w:t>
      </w:r>
      <w:r>
        <w:rPr>
          <w:rFonts w:ascii="American Typewriter Condensed" w:hAnsi="American Typewriter Condensed"/>
          <w:color w:val="auto"/>
          <w:sz w:val="28"/>
          <w:szCs w:val="28"/>
        </w:rPr>
        <w:t>01 сентября</w:t>
      </w:r>
      <w:r>
        <w:rPr>
          <w:rFonts w:ascii="American Typewriter Condensed" w:hAnsi="American Typewriter Condensed" w:hint="eastAsia"/>
          <w:color w:val="auto"/>
          <w:sz w:val="28"/>
          <w:szCs w:val="28"/>
        </w:rPr>
        <w:t xml:space="preserve"> </w:t>
      </w:r>
      <w:r>
        <w:rPr>
          <w:rFonts w:ascii="American Typewriter Condensed" w:hAnsi="American Typewriter Condensed"/>
          <w:color w:val="auto"/>
          <w:sz w:val="28"/>
          <w:szCs w:val="28"/>
        </w:rPr>
        <w:t>по 03 ноября 2021 года)</w:t>
      </w:r>
      <w:r w:rsidRPr="00123C67">
        <w:rPr>
          <w:rFonts w:ascii="American Typewriter Condensed" w:hAnsi="American Typewriter Condensed"/>
          <w:color w:val="auto"/>
          <w:sz w:val="28"/>
          <w:szCs w:val="28"/>
        </w:rPr>
        <w:t>;</w:t>
      </w:r>
    </w:p>
    <w:p w:rsidR="00F12B18" w:rsidRPr="00A334D2" w:rsidRDefault="00F12B18" w:rsidP="00F12B18">
      <w:pPr>
        <w:pStyle w:val="a4"/>
        <w:numPr>
          <w:ilvl w:val="2"/>
          <w:numId w:val="6"/>
        </w:numPr>
        <w:spacing w:line="240" w:lineRule="auto"/>
        <w:ind w:left="0" w:firstLine="709"/>
        <w:contextualSpacing w:val="0"/>
        <w:jc w:val="both"/>
        <w:rPr>
          <w:rFonts w:ascii="American Typewriter Condensed" w:hAnsi="American Typewriter Condensed" w:hint="eastAsia"/>
          <w:color w:val="auto"/>
          <w:sz w:val="28"/>
          <w:szCs w:val="28"/>
        </w:rPr>
      </w:pPr>
      <w:r w:rsidRPr="00A334D2">
        <w:rPr>
          <w:rFonts w:ascii="American Typewriter Condensed" w:hAnsi="American Typewriter Condensed"/>
          <w:color w:val="auto"/>
          <w:sz w:val="28"/>
          <w:szCs w:val="28"/>
        </w:rPr>
        <w:t xml:space="preserve"> окружной этап – с 22 ноября по 24 декабря 2021 года.</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До участия в региональном этапе Конкурса допускаются обучающиеся образовательных организаций высшего образования и образовательных организаций среднего профессионального образования Северо-Западного федерального округа Российской Федерации.</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Принять участие в Конкурсе могут как отдельные авторы, так и авторские коллективы.</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Конкурсные проекты должны соответствовать требованиями, установленными в настоящем Положении.</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Сроки и порядок подачи проектов студентами, сроки проведения экспертной оценки, сроки определения победителей и призеров на региональном </w:t>
      </w:r>
      <w:r w:rsidRPr="00BD7179">
        <w:rPr>
          <w:rFonts w:ascii="American Typewriter Condensed" w:hAnsi="American Typewriter Condensed"/>
          <w:sz w:val="28"/>
          <w:szCs w:val="28"/>
        </w:rPr>
        <w:t xml:space="preserve">этапе Конкурса устанавливаются </w:t>
      </w:r>
      <w:r>
        <w:rPr>
          <w:rFonts w:ascii="American Typewriter Condensed" w:hAnsi="American Typewriter Condensed"/>
          <w:sz w:val="28"/>
          <w:szCs w:val="28"/>
        </w:rPr>
        <w:t>о</w:t>
      </w:r>
      <w:r w:rsidRPr="00BD7179">
        <w:rPr>
          <w:rFonts w:ascii="American Typewriter Condensed" w:hAnsi="American Typewriter Condensed"/>
          <w:sz w:val="28"/>
          <w:szCs w:val="28"/>
        </w:rPr>
        <w:t>ргкомитет</w:t>
      </w:r>
      <w:r>
        <w:rPr>
          <w:rFonts w:ascii="American Typewriter Condensed" w:hAnsi="American Typewriter Condensed"/>
          <w:sz w:val="28"/>
          <w:szCs w:val="28"/>
        </w:rPr>
        <w:t>ом</w:t>
      </w:r>
      <w:r w:rsidRPr="00BD7179">
        <w:rPr>
          <w:rFonts w:ascii="American Typewriter Condensed" w:hAnsi="American Typewriter Condensed"/>
          <w:sz w:val="28"/>
          <w:szCs w:val="28"/>
        </w:rPr>
        <w:t xml:space="preserve"> регионального этапа Конкурса в пределах сроков, установленных приказом </w:t>
      </w:r>
      <w:r w:rsidRPr="00BD7179">
        <w:rPr>
          <w:rFonts w:ascii="American Typewriter Condensed" w:hAnsi="American Typewriter Condensed"/>
          <w:sz w:val="28"/>
          <w:szCs w:val="28"/>
        </w:rPr>
        <w:lastRenderedPageBreak/>
        <w:t>председателя Совета ректоров вузов Северо-Западного федерального округа</w:t>
      </w:r>
      <w:r>
        <w:rPr>
          <w:rFonts w:ascii="American Typewriter Condensed" w:hAnsi="American Typewriter Condensed"/>
          <w:sz w:val="28"/>
          <w:szCs w:val="28"/>
        </w:rPr>
        <w:t>,</w:t>
      </w:r>
      <w:r w:rsidRPr="00BD7179">
        <w:rPr>
          <w:rFonts w:ascii="American Typewriter Condensed" w:hAnsi="American Typewriter Condensed"/>
          <w:sz w:val="28"/>
          <w:szCs w:val="28"/>
        </w:rPr>
        <w:t xml:space="preserve"> в пункте 4.1</w:t>
      </w:r>
      <w:r>
        <w:rPr>
          <w:rFonts w:ascii="American Typewriter Condensed" w:hAnsi="American Typewriter Condensed"/>
          <w:sz w:val="28"/>
          <w:szCs w:val="28"/>
        </w:rPr>
        <w:t>.</w:t>
      </w:r>
      <w:r w:rsidRPr="00BD7179">
        <w:rPr>
          <w:rFonts w:ascii="American Typewriter Condensed" w:hAnsi="American Typewriter Condensed"/>
          <w:sz w:val="28"/>
          <w:szCs w:val="28"/>
        </w:rPr>
        <w:t xml:space="preserve"> настоящего Положения.</w:t>
      </w:r>
    </w:p>
    <w:p w:rsidR="00F12B18" w:rsidRPr="00BD7179"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highlight w:val="yellow"/>
        </w:rPr>
      </w:pPr>
      <w:r>
        <w:rPr>
          <w:rFonts w:ascii="American Typewriter Condensed" w:hAnsi="American Typewriter Condensed"/>
          <w:sz w:val="28"/>
          <w:szCs w:val="28"/>
        </w:rPr>
        <w:t xml:space="preserve"> Сроки рассмотрения и проведения экспертной оценки проектов жюри, сроки определения победителей на окружном этапе Конкурса, сроки проведения церемонии </w:t>
      </w:r>
      <w:r w:rsidRPr="00BD7179">
        <w:rPr>
          <w:rFonts w:ascii="American Typewriter Condensed" w:hAnsi="American Typewriter Condensed"/>
          <w:sz w:val="28"/>
          <w:szCs w:val="28"/>
        </w:rPr>
        <w:t xml:space="preserve">награждения победителей Конкурса устанавливаются </w:t>
      </w:r>
      <w:r>
        <w:rPr>
          <w:rFonts w:ascii="American Typewriter Condensed" w:hAnsi="American Typewriter Condensed"/>
          <w:sz w:val="28"/>
          <w:szCs w:val="28"/>
        </w:rPr>
        <w:t>о</w:t>
      </w:r>
      <w:r w:rsidRPr="00BD7179">
        <w:rPr>
          <w:rFonts w:ascii="American Typewriter Condensed" w:hAnsi="American Typewriter Condensed"/>
          <w:sz w:val="28"/>
          <w:szCs w:val="28"/>
        </w:rPr>
        <w:t>ргкомитетом окружного этапа Конкурса в пределах сроков, установленных</w:t>
      </w:r>
      <w:r>
        <w:rPr>
          <w:rFonts w:ascii="American Typewriter Condensed" w:hAnsi="American Typewriter Condensed"/>
          <w:sz w:val="28"/>
          <w:szCs w:val="28"/>
        </w:rPr>
        <w:t xml:space="preserve"> приказом председателя Совета ректоров вузов Северо-западного федерального округа,</w:t>
      </w:r>
      <w:r w:rsidRPr="00BD7179">
        <w:rPr>
          <w:rFonts w:ascii="American Typewriter Condensed" w:hAnsi="American Typewriter Condensed"/>
          <w:sz w:val="28"/>
          <w:szCs w:val="28"/>
        </w:rPr>
        <w:t xml:space="preserve"> в пункте 4.</w:t>
      </w:r>
      <w:r>
        <w:rPr>
          <w:rFonts w:ascii="American Typewriter Condensed" w:hAnsi="American Typewriter Condensed"/>
          <w:sz w:val="28"/>
          <w:szCs w:val="28"/>
        </w:rPr>
        <w:t>1.</w:t>
      </w:r>
      <w:r w:rsidRPr="00BD7179">
        <w:rPr>
          <w:rFonts w:ascii="American Typewriter Condensed" w:hAnsi="American Typewriter Condensed"/>
          <w:sz w:val="28"/>
          <w:szCs w:val="28"/>
        </w:rPr>
        <w:t xml:space="preserve"> настоящего Положения.</w:t>
      </w:r>
    </w:p>
    <w:p w:rsidR="00F12B18" w:rsidRPr="008567C9"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w:t>
      </w:r>
      <w:r w:rsidRPr="009400B8">
        <w:rPr>
          <w:rFonts w:ascii="American Typewriter Condensed" w:hAnsi="American Typewriter Condensed"/>
          <w:sz w:val="28"/>
          <w:szCs w:val="28"/>
        </w:rPr>
        <w:t>На региональном этапе Конкурса проекты</w:t>
      </w:r>
      <w:r>
        <w:rPr>
          <w:rFonts w:ascii="American Typewriter Condensed" w:hAnsi="American Typewriter Condensed"/>
          <w:sz w:val="28"/>
          <w:szCs w:val="28"/>
        </w:rPr>
        <w:t>,</w:t>
      </w:r>
      <w:r w:rsidRPr="009400B8">
        <w:rPr>
          <w:rFonts w:ascii="American Typewriter Condensed" w:hAnsi="American Typewriter Condensed"/>
          <w:sz w:val="28"/>
          <w:szCs w:val="28"/>
        </w:rPr>
        <w:t xml:space="preserve"> </w:t>
      </w:r>
      <w:r w:rsidRPr="008567C9">
        <w:rPr>
          <w:rFonts w:ascii="American Typewriter Condensed" w:hAnsi="American Typewriter Condensed"/>
          <w:sz w:val="28"/>
          <w:szCs w:val="28"/>
        </w:rPr>
        <w:t xml:space="preserve">заявка на участие в </w:t>
      </w:r>
      <w:r>
        <w:rPr>
          <w:rFonts w:ascii="American Typewriter Condensed" w:hAnsi="American Typewriter Condensed"/>
          <w:sz w:val="28"/>
          <w:szCs w:val="28"/>
        </w:rPr>
        <w:t>К</w:t>
      </w:r>
      <w:r w:rsidRPr="008567C9">
        <w:rPr>
          <w:rFonts w:ascii="American Typewriter Condensed" w:hAnsi="American Typewriter Condensed"/>
          <w:sz w:val="28"/>
          <w:szCs w:val="28"/>
        </w:rPr>
        <w:t>онкурсе</w:t>
      </w:r>
      <w:r w:rsidR="00866538">
        <w:rPr>
          <w:rFonts w:ascii="American Typewriter Condensed" w:hAnsi="American Typewriter Condensed"/>
          <w:sz w:val="28"/>
          <w:szCs w:val="28"/>
        </w:rPr>
        <w:t xml:space="preserve"> (Приложение 1)</w:t>
      </w:r>
      <w:r>
        <w:rPr>
          <w:rFonts w:ascii="American Typewriter Condensed" w:hAnsi="American Typewriter Condensed"/>
          <w:sz w:val="28"/>
          <w:szCs w:val="28"/>
        </w:rPr>
        <w:t xml:space="preserve">, </w:t>
      </w:r>
      <w:r w:rsidRPr="008567C9">
        <w:rPr>
          <w:rFonts w:ascii="American Typewriter Condensed" w:hAnsi="American Typewriter Condensed"/>
          <w:sz w:val="28"/>
          <w:szCs w:val="28"/>
        </w:rPr>
        <w:t xml:space="preserve"> </w:t>
      </w:r>
      <w:r>
        <w:rPr>
          <w:rFonts w:ascii="American Typewriter Condensed" w:hAnsi="American Typewriter Condensed"/>
          <w:sz w:val="28"/>
          <w:szCs w:val="28"/>
        </w:rPr>
        <w:t>с</w:t>
      </w:r>
      <w:r w:rsidRPr="008567C9">
        <w:rPr>
          <w:rFonts w:ascii="American Typewriter Condensed" w:hAnsi="American Typewriter Condensed"/>
          <w:sz w:val="28"/>
          <w:szCs w:val="28"/>
        </w:rPr>
        <w:t>огласие на обработку персональных данных</w:t>
      </w:r>
      <w:r>
        <w:rPr>
          <w:rFonts w:ascii="American Typewriter Condensed" w:hAnsi="American Typewriter Condensed"/>
          <w:sz w:val="28"/>
          <w:szCs w:val="28"/>
        </w:rPr>
        <w:t xml:space="preserve"> (Приложение </w:t>
      </w:r>
      <w:r w:rsidR="00866538">
        <w:rPr>
          <w:rFonts w:ascii="American Typewriter Condensed" w:hAnsi="American Typewriter Condensed"/>
          <w:sz w:val="28"/>
          <w:szCs w:val="28"/>
        </w:rPr>
        <w:t>2</w:t>
      </w:r>
      <w:r>
        <w:rPr>
          <w:rFonts w:ascii="American Typewriter Condensed" w:hAnsi="American Typewriter Condensed"/>
          <w:sz w:val="28"/>
          <w:szCs w:val="28"/>
        </w:rPr>
        <w:t>)</w:t>
      </w:r>
      <w:r w:rsidRPr="009400B8">
        <w:rPr>
          <w:rFonts w:ascii="American Typewriter Condensed" w:hAnsi="American Typewriter Condensed"/>
          <w:sz w:val="28"/>
          <w:szCs w:val="28"/>
        </w:rPr>
        <w:t xml:space="preserve"> представляются</w:t>
      </w:r>
      <w:r>
        <w:rPr>
          <w:rFonts w:ascii="American Typewriter Condensed" w:hAnsi="American Typewriter Condensed"/>
          <w:sz w:val="28"/>
          <w:szCs w:val="28"/>
        </w:rPr>
        <w:t xml:space="preserve"> лично по адресу: г. Архангельск,  ул. Набережная Северной Двины, д. 17,     корпус 1, 5 этаж, каб. 3506 или </w:t>
      </w:r>
      <w:r w:rsidRPr="008567C9">
        <w:rPr>
          <w:rFonts w:ascii="American Typewriter Condensed" w:hAnsi="American Typewriter Condensed"/>
          <w:sz w:val="28"/>
          <w:szCs w:val="28"/>
        </w:rPr>
        <w:t xml:space="preserve">могут быть представлены через установленную электронную почту оргкомитета – </w:t>
      </w:r>
      <w:hyperlink r:id="rId6" w:history="1">
        <w:r w:rsidRPr="008567C9">
          <w:rPr>
            <w:rStyle w:val="a5"/>
            <w:rFonts w:ascii="American Typewriter Condensed" w:hAnsi="American Typewriter Condensed"/>
            <w:sz w:val="28"/>
            <w:szCs w:val="28"/>
          </w:rPr>
          <w:t>cooii.narfu@yandex.ru</w:t>
        </w:r>
      </w:hyperlink>
      <w:r w:rsidRPr="008567C9">
        <w:rPr>
          <w:rFonts w:ascii="American Typewriter Condensed" w:hAnsi="American Typewriter Condensed"/>
          <w:sz w:val="28"/>
          <w:szCs w:val="28"/>
        </w:rPr>
        <w:t>. После регистрации конкурсного проекта информация о регистрации направляется оргкомитетом авторам проекта.</w:t>
      </w:r>
    </w:p>
    <w:p w:rsidR="00F12B18" w:rsidRPr="00A334D2" w:rsidRDefault="00F12B18" w:rsidP="00F12B18">
      <w:pPr>
        <w:pStyle w:val="a4"/>
        <w:tabs>
          <w:tab w:val="left" w:pos="851"/>
        </w:tabs>
        <w:spacing w:line="240" w:lineRule="auto"/>
        <w:ind w:left="0" w:firstLine="709"/>
        <w:jc w:val="both"/>
        <w:rPr>
          <w:rFonts w:ascii="American Typewriter Condensed" w:hAnsi="American Typewriter Condensed" w:hint="eastAsia"/>
          <w:b/>
          <w:sz w:val="28"/>
          <w:szCs w:val="28"/>
        </w:rPr>
      </w:pPr>
      <w:r w:rsidRPr="00A334D2">
        <w:rPr>
          <w:rFonts w:ascii="American Typewriter Condensed" w:hAnsi="American Typewriter Condensed"/>
          <w:sz w:val="28"/>
          <w:szCs w:val="28"/>
        </w:rPr>
        <w:t xml:space="preserve">Сроки подачи заявки на участие в региональном этапе Конкурса – </w:t>
      </w:r>
      <w:r w:rsidRPr="00A334D2">
        <w:rPr>
          <w:rFonts w:ascii="American Typewriter Condensed" w:hAnsi="American Typewriter Condensed"/>
          <w:b/>
          <w:sz w:val="28"/>
          <w:szCs w:val="28"/>
        </w:rPr>
        <w:t xml:space="preserve">до </w:t>
      </w:r>
      <w:r w:rsidRPr="00A334D2">
        <w:rPr>
          <w:rFonts w:ascii="American Typewriter Condensed" w:hAnsi="American Typewriter Condensed"/>
          <w:b/>
          <w:color w:val="auto"/>
          <w:sz w:val="28"/>
          <w:szCs w:val="28"/>
        </w:rPr>
        <w:t>03 ноября 2021</w:t>
      </w:r>
      <w:r w:rsidRPr="00A334D2">
        <w:rPr>
          <w:rFonts w:ascii="American Typewriter Condensed" w:hAnsi="American Typewriter Condensed"/>
          <w:color w:val="auto"/>
          <w:sz w:val="28"/>
          <w:szCs w:val="28"/>
        </w:rPr>
        <w:t xml:space="preserve"> </w:t>
      </w:r>
      <w:r w:rsidRPr="00A334D2">
        <w:rPr>
          <w:rFonts w:ascii="American Typewriter Condensed" w:hAnsi="American Typewriter Condensed"/>
          <w:b/>
          <w:sz w:val="28"/>
          <w:szCs w:val="28"/>
        </w:rPr>
        <w:t>года.</w:t>
      </w:r>
    </w:p>
    <w:p w:rsidR="00F12B18" w:rsidRPr="00B21D08" w:rsidRDefault="00F12B18" w:rsidP="00F12B18">
      <w:pPr>
        <w:pStyle w:val="a4"/>
        <w:tabs>
          <w:tab w:val="left" w:pos="851"/>
        </w:tabs>
        <w:spacing w:line="240" w:lineRule="auto"/>
        <w:ind w:left="0" w:firstLine="709"/>
        <w:jc w:val="both"/>
        <w:rPr>
          <w:rFonts w:ascii="American Typewriter Condensed" w:hAnsi="American Typewriter Condensed" w:hint="eastAsia"/>
          <w:sz w:val="28"/>
          <w:szCs w:val="28"/>
        </w:rPr>
      </w:pPr>
      <w:r w:rsidRPr="00A334D2">
        <w:rPr>
          <w:rFonts w:ascii="American Typewriter Condensed" w:hAnsi="American Typewriter Condensed"/>
          <w:sz w:val="28"/>
          <w:szCs w:val="28"/>
        </w:rPr>
        <w:t xml:space="preserve">Сроки рассмотрения и проведения экспертной оценки проектов жюри регионального этапа Конкурса – </w:t>
      </w:r>
      <w:r w:rsidRPr="00A334D2">
        <w:rPr>
          <w:rFonts w:ascii="American Typewriter Condensed" w:hAnsi="American Typewriter Condensed"/>
          <w:b/>
          <w:sz w:val="28"/>
          <w:szCs w:val="28"/>
        </w:rPr>
        <w:t>до 17 ноября 202</w:t>
      </w:r>
      <w:r>
        <w:rPr>
          <w:rFonts w:ascii="American Typewriter Condensed" w:hAnsi="American Typewriter Condensed"/>
          <w:b/>
          <w:sz w:val="28"/>
          <w:szCs w:val="28"/>
        </w:rPr>
        <w:t>1</w:t>
      </w:r>
      <w:r w:rsidRPr="00A334D2">
        <w:rPr>
          <w:rFonts w:ascii="American Typewriter Condensed" w:hAnsi="American Typewriter Condensed"/>
          <w:b/>
          <w:sz w:val="28"/>
          <w:szCs w:val="28"/>
        </w:rPr>
        <w:t xml:space="preserve"> года</w:t>
      </w:r>
      <w:r w:rsidRPr="00A334D2">
        <w:rPr>
          <w:rFonts w:ascii="American Typewriter Condensed" w:hAnsi="American Typewriter Condensed"/>
          <w:sz w:val="28"/>
          <w:szCs w:val="28"/>
        </w:rPr>
        <w:t>.</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 участию в Конкурсе не допускаются:</w:t>
      </w:r>
    </w:p>
    <w:p w:rsidR="00F12B18" w:rsidRDefault="00F12B18" w:rsidP="00F12B18">
      <w:pPr>
        <w:pStyle w:val="a4"/>
        <w:numPr>
          <w:ilvl w:val="2"/>
          <w:numId w:val="6"/>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Проекты, поступившие позже установленного срока;</w:t>
      </w:r>
    </w:p>
    <w:p w:rsidR="00F12B18" w:rsidRDefault="00F12B18" w:rsidP="00F12B18">
      <w:pPr>
        <w:pStyle w:val="a4"/>
        <w:numPr>
          <w:ilvl w:val="2"/>
          <w:numId w:val="6"/>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Проекты, не соответствующие требованиям к оформлению, установленным в настоящем Положении;</w:t>
      </w:r>
    </w:p>
    <w:p w:rsidR="00F12B18" w:rsidRDefault="00F12B18" w:rsidP="00F12B18">
      <w:pPr>
        <w:pStyle w:val="a4"/>
        <w:numPr>
          <w:ilvl w:val="2"/>
          <w:numId w:val="6"/>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Проекты, ставшие победителями Конкурса в предыдущие годы.</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Каждый участник может подать на Конкурс не более двух проектов (в том числе в составе авторского коллектива).</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Подавая проекты на Конкурс, авторы дают согласие на предоставление организаторам Конкурса права использования конкурсных работ для освещения Конкурса на основании безвозмездной простой (неисключительной) лицензии на весь срок действия исключительных прав на материалы перечисленными способами: создания сборников, фотоальбомов, видеофильмов. </w:t>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Участники Конкурса гарантируют соблюдение авторских прав в поданных на Конкурс работах.</w:t>
      </w:r>
    </w:p>
    <w:p w:rsidR="00F12B18" w:rsidRDefault="00F12B18" w:rsidP="00F12B18">
      <w:pPr>
        <w:pStyle w:val="a4"/>
        <w:tabs>
          <w:tab w:val="left" w:pos="851"/>
        </w:tabs>
        <w:spacing w:line="240" w:lineRule="auto"/>
        <w:ind w:left="709"/>
        <w:jc w:val="both"/>
        <w:rPr>
          <w:rFonts w:ascii="American Typewriter Condensed" w:hAnsi="American Typewriter Condensed" w:hint="eastAsia"/>
          <w:sz w:val="28"/>
          <w:szCs w:val="28"/>
        </w:rPr>
      </w:pPr>
    </w:p>
    <w:p w:rsidR="00F12B18" w:rsidRDefault="00F12B18" w:rsidP="00F12B18">
      <w:pPr>
        <w:pStyle w:val="a4"/>
        <w:numPr>
          <w:ilvl w:val="0"/>
          <w:numId w:val="6"/>
        </w:numPr>
        <w:spacing w:line="240" w:lineRule="auto"/>
        <w:contextualSpacing w:val="0"/>
        <w:rPr>
          <w:rFonts w:ascii="American Typewriter Condensed" w:hAnsi="American Typewriter Condensed" w:hint="eastAsia"/>
          <w:sz w:val="28"/>
          <w:szCs w:val="28"/>
        </w:rPr>
      </w:pPr>
      <w:r>
        <w:rPr>
          <w:rFonts w:ascii="American Typewriter Condensed" w:hAnsi="American Typewriter Condensed"/>
          <w:b/>
          <w:bCs/>
          <w:sz w:val="28"/>
          <w:szCs w:val="28"/>
        </w:rPr>
        <w:t xml:space="preserve"> Требования к конкурсным проектам</w:t>
      </w:r>
      <w:r>
        <w:rPr>
          <w:rFonts w:ascii="Arial Unicode MS" w:hAnsi="Arial Unicode MS" w:hint="eastAsia"/>
          <w:sz w:val="28"/>
          <w:szCs w:val="28"/>
        </w:rPr>
        <w:br/>
      </w:r>
    </w:p>
    <w:p w:rsidR="00F12B18" w:rsidRDefault="00F12B18" w:rsidP="00F12B18">
      <w:pPr>
        <w:pStyle w:val="a4"/>
        <w:numPr>
          <w:ilvl w:val="1"/>
          <w:numId w:val="6"/>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Требования к оформлению конкурсного проекта:</w:t>
      </w:r>
    </w:p>
    <w:p w:rsidR="00F12B18" w:rsidRPr="004F0582" w:rsidRDefault="00F12B18" w:rsidP="00F12B18">
      <w:pPr>
        <w:pStyle w:val="a4"/>
        <w:numPr>
          <w:ilvl w:val="2"/>
          <w:numId w:val="6"/>
        </w:numPr>
        <w:spacing w:line="240" w:lineRule="auto"/>
        <w:ind w:left="142"/>
        <w:contextualSpacing w:val="0"/>
        <w:jc w:val="both"/>
        <w:rPr>
          <w:rFonts w:ascii="American Typewriter Condensed" w:hAnsi="American Typewriter Condensed" w:hint="eastAsia"/>
          <w:b/>
          <w:sz w:val="28"/>
          <w:szCs w:val="28"/>
        </w:rPr>
      </w:pPr>
      <w:r>
        <w:rPr>
          <w:rFonts w:ascii="American Typewriter Condensed" w:hAnsi="American Typewriter Condensed"/>
          <w:sz w:val="28"/>
          <w:szCs w:val="28"/>
        </w:rPr>
        <w:t xml:space="preserve"> </w:t>
      </w:r>
      <w:r w:rsidRPr="004F0582">
        <w:rPr>
          <w:rFonts w:ascii="American Typewriter Condensed" w:hAnsi="American Typewriter Condensed"/>
          <w:b/>
          <w:sz w:val="28"/>
          <w:szCs w:val="28"/>
        </w:rPr>
        <w:t>Литературная работа (эссе):</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формат файла – </w:t>
      </w:r>
      <w:r>
        <w:rPr>
          <w:rFonts w:ascii="American Typewriter Condensed" w:hAnsi="American Typewriter Condensed"/>
          <w:sz w:val="28"/>
          <w:szCs w:val="28"/>
          <w:lang w:val="en-US"/>
        </w:rPr>
        <w:t>DOC</w:t>
      </w:r>
      <w:r>
        <w:rPr>
          <w:rFonts w:ascii="American Typewriter Condensed" w:hAnsi="American Typewriter Condensed"/>
          <w:sz w:val="28"/>
          <w:szCs w:val="28"/>
        </w:rPr>
        <w:t xml:space="preserve">; </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размер страницы – А4; </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шрифт – Times New Roman; </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кегль 12;</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lastRenderedPageBreak/>
        <w:t xml:space="preserve"> не более 10 000 знаков (без учета пробелов);</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 файле работы должны быть указаны название работы, фамилия, имя и отчество автора/членов авторского коллектива, наименование образовательной организации, адреса электронной почты авторов.</w:t>
      </w:r>
    </w:p>
    <w:p w:rsidR="00F12B18" w:rsidRPr="004F0582" w:rsidRDefault="00F12B18" w:rsidP="00F12B18">
      <w:pPr>
        <w:pStyle w:val="a4"/>
        <w:numPr>
          <w:ilvl w:val="2"/>
          <w:numId w:val="10"/>
        </w:numPr>
        <w:spacing w:line="240" w:lineRule="auto"/>
        <w:ind w:left="142"/>
        <w:contextualSpacing w:val="0"/>
        <w:jc w:val="both"/>
        <w:rPr>
          <w:rFonts w:ascii="American Typewriter Condensed" w:hAnsi="American Typewriter Condensed" w:hint="eastAsia"/>
          <w:b/>
          <w:sz w:val="28"/>
          <w:szCs w:val="28"/>
        </w:rPr>
      </w:pPr>
      <w:r>
        <w:rPr>
          <w:rFonts w:ascii="American Typewriter Condensed" w:hAnsi="American Typewriter Condensed"/>
          <w:sz w:val="28"/>
          <w:szCs w:val="28"/>
        </w:rPr>
        <w:t xml:space="preserve"> </w:t>
      </w:r>
      <w:r w:rsidRPr="004F0582">
        <w:rPr>
          <w:rFonts w:ascii="American Typewriter Condensed" w:hAnsi="American Typewriter Condensed"/>
          <w:b/>
          <w:sz w:val="28"/>
          <w:szCs w:val="28"/>
        </w:rPr>
        <w:t>Изобразительная работа (фото, плакат):</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Изображения представляются в файлах формата </w:t>
      </w:r>
      <w:r>
        <w:rPr>
          <w:rFonts w:ascii="American Typewriter Condensed" w:hAnsi="American Typewriter Condensed"/>
          <w:sz w:val="28"/>
          <w:szCs w:val="28"/>
          <w:lang w:val="en-US"/>
        </w:rPr>
        <w:t>TIF</w:t>
      </w:r>
      <w:r>
        <w:rPr>
          <w:rFonts w:ascii="American Typewriter Condensed" w:hAnsi="American Typewriter Condensed"/>
          <w:sz w:val="28"/>
          <w:szCs w:val="28"/>
        </w:rPr>
        <w:t xml:space="preserve">, </w:t>
      </w:r>
      <w:r>
        <w:rPr>
          <w:rFonts w:ascii="American Typewriter Condensed" w:hAnsi="American Typewriter Condensed"/>
          <w:sz w:val="28"/>
          <w:szCs w:val="28"/>
          <w:lang w:val="en-US"/>
        </w:rPr>
        <w:t>PDF</w:t>
      </w:r>
      <w:r>
        <w:rPr>
          <w:rFonts w:ascii="American Typewriter Condensed" w:hAnsi="American Typewriter Condensed"/>
          <w:sz w:val="28"/>
          <w:szCs w:val="28"/>
        </w:rPr>
        <w:t xml:space="preserve"> или </w:t>
      </w:r>
      <w:r>
        <w:rPr>
          <w:rFonts w:ascii="American Typewriter Condensed" w:hAnsi="American Typewriter Condensed"/>
          <w:sz w:val="28"/>
          <w:szCs w:val="28"/>
          <w:lang w:val="en-US"/>
        </w:rPr>
        <w:t>JPEG</w:t>
      </w:r>
      <w:r w:rsidRPr="00177E71">
        <w:rPr>
          <w:rFonts w:ascii="American Typewriter Condensed" w:hAnsi="American Typewriter Condensed"/>
          <w:sz w:val="28"/>
          <w:szCs w:val="28"/>
        </w:rPr>
        <w:t xml:space="preserve"> </w:t>
      </w:r>
      <w:r>
        <w:rPr>
          <w:rFonts w:ascii="American Typewriter Condensed" w:hAnsi="American Typewriter Condensed"/>
          <w:sz w:val="28"/>
          <w:szCs w:val="28"/>
        </w:rPr>
        <w:t>или на бумажном носителе формата А3 или А4;</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разрешение 300 </w:t>
      </w:r>
      <w:r>
        <w:rPr>
          <w:rFonts w:ascii="American Typewriter Condensed" w:hAnsi="American Typewriter Condensed"/>
          <w:sz w:val="28"/>
          <w:szCs w:val="28"/>
          <w:lang w:val="en-US"/>
        </w:rPr>
        <w:t>dpi</w:t>
      </w:r>
      <w:r>
        <w:rPr>
          <w:rFonts w:ascii="American Typewriter Condensed" w:hAnsi="American Typewriter Condensed"/>
          <w:sz w:val="28"/>
          <w:szCs w:val="28"/>
        </w:rPr>
        <w:t xml:space="preserve"> размером 5905х4724 пикселей; </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Цветовая модель – CMYK;</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Максимальный размер файла – 15 Мб;</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 файлу изображения должен прилагаться файл в формате </w:t>
      </w:r>
      <w:r>
        <w:rPr>
          <w:rFonts w:ascii="American Typewriter Condensed" w:hAnsi="American Typewriter Condensed"/>
          <w:sz w:val="28"/>
          <w:szCs w:val="28"/>
          <w:lang w:val="en-US"/>
        </w:rPr>
        <w:t>DOC</w:t>
      </w:r>
      <w:r>
        <w:rPr>
          <w:rFonts w:ascii="American Typewriter Condensed" w:hAnsi="American Typewriter Condensed"/>
          <w:sz w:val="28"/>
          <w:szCs w:val="28"/>
        </w:rPr>
        <w:t>, содержащий название работы, фамилию, имя и отчество автора/членов авторского коллектива, наименование образовательной организации, адрес электронной почты авторов, краткое описание изображения и т.п.</w:t>
      </w:r>
    </w:p>
    <w:p w:rsidR="00F12B18" w:rsidRPr="004F0582"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b/>
          <w:sz w:val="28"/>
          <w:szCs w:val="28"/>
        </w:rPr>
      </w:pPr>
      <w:r w:rsidRPr="004F0582">
        <w:rPr>
          <w:rFonts w:ascii="American Typewriter Condensed" w:hAnsi="American Typewriter Condensed"/>
          <w:b/>
          <w:sz w:val="28"/>
          <w:szCs w:val="28"/>
        </w:rPr>
        <w:t>Видеоработа:</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видеофрагмент продолжительностью не менее 1 минуты и более 5 (пяти) минут; </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максимальный размер файла – 400 Мб;</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 файлу видеофрагмента должен прилагаться файл в формате </w:t>
      </w:r>
      <w:r w:rsidRPr="004F0582">
        <w:rPr>
          <w:rFonts w:ascii="American Typewriter Condensed" w:hAnsi="American Typewriter Condensed"/>
          <w:sz w:val="28"/>
          <w:szCs w:val="28"/>
        </w:rPr>
        <w:t>DOC</w:t>
      </w:r>
      <w:r>
        <w:rPr>
          <w:rFonts w:ascii="American Typewriter Condensed" w:hAnsi="American Typewriter Condensed"/>
          <w:sz w:val="28"/>
          <w:szCs w:val="28"/>
        </w:rPr>
        <w:t>, содержащий название видеофрагмента, фамилию, имя и отчество автора/членов авторского коллектива, наименование образовательной организации, адрес электронной почты авторов, краткое описание видеофрагмента, периода и места съемки и т.п.;</w:t>
      </w:r>
    </w:p>
    <w:p w:rsidR="00F12B18" w:rsidRDefault="00F12B18" w:rsidP="00F12B18">
      <w:pPr>
        <w:pStyle w:val="a4"/>
        <w:numPr>
          <w:ilvl w:val="3"/>
          <w:numId w:val="25"/>
        </w:numPr>
        <w:spacing w:line="240" w:lineRule="auto"/>
        <w:ind w:left="142" w:firstLine="567"/>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Видеоработы на Конкурс могут быть представлены в жанрах: игровом; постановочном; документальном; информационно-публицистическом; документальная драма; анимационном.</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Оргкомитет Конкурса может не допустить проекты к участию, если они не соответствуют этическим нормам, а также данному Положению.</w:t>
      </w:r>
      <w:r>
        <w:rPr>
          <w:rFonts w:ascii="Arial Unicode MS" w:hAnsi="Arial Unicode MS" w:hint="eastAsia"/>
          <w:sz w:val="28"/>
          <w:szCs w:val="28"/>
        </w:rPr>
        <w:br/>
      </w:r>
    </w:p>
    <w:p w:rsidR="00F12B18" w:rsidRDefault="00F12B18" w:rsidP="00F12B18">
      <w:pPr>
        <w:pStyle w:val="a4"/>
        <w:numPr>
          <w:ilvl w:val="0"/>
          <w:numId w:val="10"/>
        </w:numPr>
        <w:spacing w:line="240" w:lineRule="auto"/>
        <w:contextualSpacing w:val="0"/>
        <w:rPr>
          <w:rFonts w:ascii="American Typewriter Condensed" w:hAnsi="American Typewriter Condensed" w:hint="eastAsia"/>
          <w:sz w:val="28"/>
          <w:szCs w:val="28"/>
        </w:rPr>
      </w:pPr>
      <w:r>
        <w:rPr>
          <w:rFonts w:ascii="American Typewriter Condensed" w:hAnsi="American Typewriter Condensed"/>
          <w:b/>
          <w:bCs/>
          <w:sz w:val="28"/>
          <w:szCs w:val="28"/>
        </w:rPr>
        <w:t xml:space="preserve"> Подведение итогов Конкурса</w:t>
      </w:r>
      <w:r>
        <w:rPr>
          <w:rFonts w:ascii="Arial Unicode MS" w:hAnsi="Arial Unicode MS" w:hint="eastAsia"/>
          <w:sz w:val="28"/>
          <w:szCs w:val="28"/>
        </w:rPr>
        <w:br/>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Жюри регионального этапа и окружного этапа Конкурса  оценивают студенческие проекты, представленные на Конкурс, по 10-балльной системе по следующим категориям:</w:t>
      </w:r>
    </w:p>
    <w:p w:rsidR="00F12B18"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Идея проекта;</w:t>
      </w:r>
    </w:p>
    <w:p w:rsidR="00F12B18"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Обоснование актуальности;</w:t>
      </w:r>
    </w:p>
    <w:p w:rsidR="00F12B18"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Соответствие цели и задачам Конкурса;</w:t>
      </w:r>
    </w:p>
    <w:p w:rsidR="00F12B18"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Информативность;</w:t>
      </w:r>
    </w:p>
    <w:p w:rsidR="00F12B18"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Творческое решение и оригинальность работы;</w:t>
      </w:r>
    </w:p>
    <w:p w:rsidR="00F12B18"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Внутренняя логика проекта – логическая взаимосвязь целей, задач, механизмов реализации и результатов;</w:t>
      </w:r>
    </w:p>
    <w:p w:rsidR="00F12B18" w:rsidRDefault="00F12B18" w:rsidP="00F12B18">
      <w:pPr>
        <w:pStyle w:val="a4"/>
        <w:numPr>
          <w:ilvl w:val="2"/>
          <w:numId w:val="10"/>
        </w:numPr>
        <w:spacing w:line="240" w:lineRule="auto"/>
        <w:ind w:left="0" w:firstLine="709"/>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Качество исполнения.</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lastRenderedPageBreak/>
        <w:t xml:space="preserve"> Члены жюри регионального этапа Конкурса на заседании определяют победителя и двух призеров в каждой из номинаций.</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Автор/авторский коллектив проекта, набравший наибольшую сумму баллов, признается победителем регионального этапа Конкурса. Авторы/авторские коллективы проектов, набравших вторую и третью по величине сумму баллов, признаются призерами регионального этапа Конкурса.</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Жюри не вправе присуждать какие-либо места, если представленные конкурсные работы не соответствуют условиям Конкурса.</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Решение о победителях и призерах Конкурса жюри принимает простым большинством голосов от общего числа членов жюри. В случае равного количества голосов дополнительный голос имеет председатель жюри.</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Решение о признании победителями и призерами Конкурса на соответствующем этапе Конкурса оформляется протоколом заседания жюри Конкурса.</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Апелляции в ходе проведения Конкурса не предусмотрены.</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Работы, представленные на Конкурс, не возвращаются.</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Все участники получают свидетельства об участии в Конкурсе. </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Победители и призеры регионального этапа Конкурса награждаются дипломами и памятными подарками по решению оргкомитета регионального этапа.</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b/>
          <w:sz w:val="28"/>
          <w:szCs w:val="28"/>
        </w:rPr>
      </w:pPr>
      <w:r>
        <w:rPr>
          <w:rFonts w:ascii="American Typewriter Condensed" w:hAnsi="American Typewriter Condensed"/>
          <w:sz w:val="28"/>
          <w:szCs w:val="28"/>
        </w:rPr>
        <w:t xml:space="preserve"> Победители регионального этапа участвуют в окружном этапе Конкурса. Победители окружного этапа Конкурса награждаются денежными премиями Совета ректоров вузов СЗФО. Общий призовой фонд составляет 135 000 рублей. Размер премии на один победивший проект составляет </w:t>
      </w:r>
      <w:r w:rsidRPr="003B5ADF">
        <w:rPr>
          <w:rFonts w:ascii="American Typewriter Condensed" w:hAnsi="American Typewriter Condensed"/>
          <w:b/>
          <w:sz w:val="28"/>
          <w:szCs w:val="28"/>
        </w:rPr>
        <w:t xml:space="preserve">45 000 рублей. </w:t>
      </w:r>
    </w:p>
    <w:p w:rsidR="00F12B18" w:rsidRPr="006B7748" w:rsidRDefault="00F12B18" w:rsidP="00F12B18">
      <w:pPr>
        <w:pStyle w:val="a4"/>
        <w:numPr>
          <w:ilvl w:val="1"/>
          <w:numId w:val="10"/>
        </w:numPr>
        <w:spacing w:line="240" w:lineRule="auto"/>
        <w:contextualSpacing w:val="0"/>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w:t>
      </w:r>
      <w:r w:rsidRPr="006B7748">
        <w:rPr>
          <w:rFonts w:ascii="American Typewriter Condensed" w:hAnsi="American Typewriter Condensed"/>
          <w:sz w:val="28"/>
          <w:szCs w:val="28"/>
        </w:rPr>
        <w:t>Призеры окружного этапа Конкурса награждаются дипломами.</w:t>
      </w:r>
    </w:p>
    <w:p w:rsidR="00F12B18" w:rsidRDefault="00F12B18" w:rsidP="00F12B18">
      <w:pPr>
        <w:pStyle w:val="a4"/>
        <w:numPr>
          <w:ilvl w:val="1"/>
          <w:numId w:val="10"/>
        </w:numPr>
        <w:spacing w:line="240" w:lineRule="auto"/>
        <w:contextualSpacing w:val="0"/>
        <w:jc w:val="both"/>
        <w:rPr>
          <w:rFonts w:ascii="American Typewriter Condensed" w:hAnsi="American Typewriter Condensed" w:hint="eastAsia"/>
          <w:b/>
          <w:sz w:val="28"/>
          <w:szCs w:val="28"/>
        </w:rPr>
      </w:pPr>
      <w:r>
        <w:rPr>
          <w:rFonts w:ascii="American Typewriter Condensed" w:hAnsi="American Typewriter Condensed"/>
          <w:sz w:val="28"/>
          <w:szCs w:val="28"/>
        </w:rPr>
        <w:t xml:space="preserve"> Оргкомитет регионального этапа Конкурса и окружной оргкомитет Конкурса способствуют популяризации работ победителей и призеров Конкурса в студенческой и молодежной среде, привлечению их авторов к различным формам активной общественной деятельности.</w:t>
      </w:r>
    </w:p>
    <w:p w:rsidR="00F12B18" w:rsidRDefault="00F12B18" w:rsidP="00F12B18">
      <w:pPr>
        <w:spacing w:after="200" w:line="276" w:lineRule="auto"/>
        <w:rPr>
          <w:rFonts w:ascii="American Typewriter Condensed" w:hAnsi="American Typewriter Condensed" w:hint="eastAsia"/>
          <w:b/>
          <w:sz w:val="28"/>
          <w:szCs w:val="28"/>
        </w:rPr>
      </w:pPr>
    </w:p>
    <w:p w:rsidR="00F12B18" w:rsidRDefault="00F12B18" w:rsidP="00F12B18">
      <w:pPr>
        <w:spacing w:after="200" w:line="276" w:lineRule="auto"/>
        <w:jc w:val="center"/>
        <w:rPr>
          <w:rFonts w:ascii="American Typewriter Condensed" w:hAnsi="American Typewriter Condensed" w:hint="eastAsia"/>
          <w:b/>
          <w:sz w:val="28"/>
          <w:szCs w:val="28"/>
        </w:rPr>
      </w:pPr>
      <w:r>
        <w:rPr>
          <w:rFonts w:ascii="American Typewriter Condensed" w:hAnsi="American Typewriter Condensed"/>
          <w:b/>
          <w:sz w:val="28"/>
          <w:szCs w:val="28"/>
        </w:rPr>
        <w:t>_____________</w:t>
      </w:r>
      <w:r>
        <w:rPr>
          <w:rFonts w:ascii="American Typewriter Condensed" w:hAnsi="American Typewriter Condensed" w:hint="eastAsia"/>
          <w:b/>
          <w:sz w:val="28"/>
          <w:szCs w:val="28"/>
        </w:rPr>
        <w:br w:type="page"/>
      </w:r>
    </w:p>
    <w:p w:rsidR="00F12B18" w:rsidRPr="00A334D2" w:rsidRDefault="00F12B18" w:rsidP="00F12B18">
      <w:pPr>
        <w:rPr>
          <w:rFonts w:ascii="American Typewriter Condensed" w:hAnsi="American Typewriter Condensed" w:hint="eastAsia"/>
          <w:sz w:val="28"/>
          <w:szCs w:val="28"/>
        </w:rPr>
      </w:pPr>
      <w:r w:rsidRPr="001766CE">
        <w:rPr>
          <w:rFonts w:ascii="American Typewriter Condensed" w:hAnsi="American Typewriter Condensed"/>
          <w:b/>
          <w:noProof/>
          <w:sz w:val="28"/>
          <w:szCs w:val="28"/>
        </w:rPr>
        <w:lastRenderedPageBreak/>
        <mc:AlternateContent>
          <mc:Choice Requires="wps">
            <w:drawing>
              <wp:anchor distT="0" distB="0" distL="114300" distR="114300" simplePos="0" relativeHeight="251659264" behindDoc="0" locked="0" layoutInCell="1" allowOverlap="1" wp14:anchorId="65351BF0" wp14:editId="417DA502">
                <wp:simplePos x="0" y="0"/>
                <wp:positionH relativeFrom="column">
                  <wp:posOffset>3294380</wp:posOffset>
                </wp:positionH>
                <wp:positionV relativeFrom="paragraph">
                  <wp:posOffset>62865</wp:posOffset>
                </wp:positionV>
                <wp:extent cx="2524125" cy="1403985"/>
                <wp:effectExtent l="0" t="0" r="9525" b="254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3985"/>
                        </a:xfrm>
                        <a:prstGeom prst="rect">
                          <a:avLst/>
                        </a:prstGeom>
                        <a:solidFill>
                          <a:srgbClr val="FFFFFF"/>
                        </a:solidFill>
                        <a:ln w="9525">
                          <a:noFill/>
                          <a:miter lim="800000"/>
                          <a:headEnd/>
                          <a:tailEnd/>
                        </a:ln>
                      </wps:spPr>
                      <wps:txbx>
                        <w:txbxContent>
                          <w:p w:rsidR="00F12B18" w:rsidRDefault="00F12B18" w:rsidP="00F12B18">
                            <w:pPr>
                              <w:jc w:val="center"/>
                            </w:pPr>
                            <w:r>
                              <w:t>Приложение № 1</w:t>
                            </w:r>
                          </w:p>
                          <w:p w:rsidR="00F12B18" w:rsidRDefault="00F12B18" w:rsidP="00F12B18">
                            <w:pPr>
                              <w:jc w:val="center"/>
                            </w:pPr>
                            <w:r>
                              <w:t>к Положению</w:t>
                            </w:r>
                          </w:p>
                          <w:p w:rsidR="00F12B18" w:rsidRDefault="00F12B18" w:rsidP="00F12B18">
                            <w:pPr>
                              <w:jc w:val="center"/>
                            </w:pPr>
                            <w:r>
                              <w:t>о региональном этапе открытого</w:t>
                            </w:r>
                          </w:p>
                          <w:p w:rsidR="00F12B18" w:rsidRDefault="00F12B18" w:rsidP="00F12B18">
                            <w:pPr>
                              <w:jc w:val="center"/>
                            </w:pPr>
                            <w:r>
                              <w:t>конкурса студенческих проектов</w:t>
                            </w:r>
                          </w:p>
                          <w:p w:rsidR="00F12B18" w:rsidRDefault="00F12B18" w:rsidP="00F12B18">
                            <w:pPr>
                              <w:jc w:val="center"/>
                            </w:pPr>
                            <w:r>
                              <w:t xml:space="preserve">«Россия, устремленная в будущее», </w:t>
                            </w:r>
                            <w:r w:rsidRPr="00A334D2">
                              <w:t>посвященного проведению в Российской Федерации Года науки и технологий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9.4pt;margin-top:4.95pt;width:19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" stroked="f">
                <v:textbox style="mso-fit-shape-to-text:t">
                  <w:txbxContent>
                    <w:p w:rsidR="00F12B18" w:rsidRDefault="00F12B18" w:rsidP="00F12B18">
                      <w:pPr>
                        <w:jc w:val="center"/>
                      </w:pPr>
                      <w:r>
                        <w:t>Приложение № 1</w:t>
                      </w:r>
                    </w:p>
                    <w:p w:rsidR="00F12B18" w:rsidRDefault="00F12B18" w:rsidP="00F12B18">
                      <w:pPr>
                        <w:jc w:val="center"/>
                      </w:pPr>
                      <w:r>
                        <w:t>к Положению</w:t>
                      </w:r>
                    </w:p>
                    <w:p w:rsidR="00F12B18" w:rsidRDefault="00F12B18" w:rsidP="00F12B18">
                      <w:pPr>
                        <w:jc w:val="center"/>
                      </w:pPr>
                      <w:r>
                        <w:t xml:space="preserve">о региональном этапе </w:t>
                      </w:r>
                      <w:proofErr w:type="gramStart"/>
                      <w:r>
                        <w:t>открытого</w:t>
                      </w:r>
                      <w:proofErr w:type="gramEnd"/>
                    </w:p>
                    <w:p w:rsidR="00F12B18" w:rsidRDefault="00F12B18" w:rsidP="00F12B18">
                      <w:pPr>
                        <w:jc w:val="center"/>
                      </w:pPr>
                      <w:r>
                        <w:t>конкурса студенческих проектов</w:t>
                      </w:r>
                    </w:p>
                    <w:p w:rsidR="00F12B18" w:rsidRDefault="00F12B18" w:rsidP="00F12B18">
                      <w:pPr>
                        <w:jc w:val="center"/>
                      </w:pPr>
                      <w:r>
                        <w:t xml:space="preserve">«Россия, устремленная в будущее», </w:t>
                      </w:r>
                      <w:r w:rsidRPr="00A334D2">
                        <w:t>посвященного проведению в Российской Федерации Года науки и технологий</w:t>
                      </w:r>
                    </w:p>
                  </w:txbxContent>
                </v:textbox>
              </v:shape>
            </w:pict>
          </mc:Fallback>
        </mc:AlternateContent>
      </w:r>
    </w:p>
    <w:p w:rsidR="00F12B18" w:rsidRDefault="00F12B18" w:rsidP="00F12B18">
      <w:pPr>
        <w:rPr>
          <w:rFonts w:ascii="American Typewriter Condensed" w:hAnsi="American Typewriter Condensed" w:hint="eastAsia"/>
          <w:sz w:val="28"/>
          <w:szCs w:val="28"/>
        </w:rPr>
      </w:pPr>
    </w:p>
    <w:p w:rsidR="00F12B18" w:rsidRDefault="00F12B18" w:rsidP="00F12B18">
      <w:pPr>
        <w:rPr>
          <w:rFonts w:ascii="American Typewriter Condensed" w:hAnsi="American Typewriter Condensed" w:hint="eastAsia"/>
          <w:sz w:val="28"/>
          <w:szCs w:val="28"/>
        </w:rPr>
      </w:pPr>
    </w:p>
    <w:p w:rsidR="00F12B18" w:rsidRDefault="00F12B18" w:rsidP="00F12B18">
      <w:pPr>
        <w:rPr>
          <w:rFonts w:ascii="American Typewriter Condensed" w:hAnsi="American Typewriter Condensed" w:hint="eastAsia"/>
          <w:sz w:val="28"/>
          <w:szCs w:val="28"/>
        </w:rPr>
      </w:pPr>
    </w:p>
    <w:p w:rsidR="00F12B18" w:rsidRDefault="00F12B18" w:rsidP="00F12B18">
      <w:pPr>
        <w:rPr>
          <w:rFonts w:ascii="American Typewriter Condensed" w:hAnsi="American Typewriter Condensed" w:hint="eastAsia"/>
          <w:sz w:val="28"/>
          <w:szCs w:val="28"/>
        </w:rPr>
      </w:pPr>
    </w:p>
    <w:p w:rsidR="00F12B18" w:rsidRDefault="00F12B18" w:rsidP="00F12B18">
      <w:pPr>
        <w:rPr>
          <w:rFonts w:ascii="American Typewriter Condensed" w:hAnsi="American Typewriter Condensed" w:hint="eastAsia"/>
          <w:sz w:val="28"/>
          <w:szCs w:val="28"/>
        </w:rPr>
      </w:pPr>
    </w:p>
    <w:p w:rsidR="00F12B18" w:rsidRDefault="00F12B18" w:rsidP="00F12B18">
      <w:pPr>
        <w:rPr>
          <w:rFonts w:ascii="American Typewriter Condensed" w:hAnsi="American Typewriter Condensed" w:hint="eastAsia"/>
          <w:sz w:val="28"/>
          <w:szCs w:val="28"/>
        </w:rPr>
      </w:pPr>
    </w:p>
    <w:p w:rsidR="00F12B18" w:rsidRDefault="00F12B18" w:rsidP="00F12B18">
      <w:pPr>
        <w:rPr>
          <w:rFonts w:ascii="American Typewriter Condensed" w:hAnsi="American Typewriter Condensed" w:hint="eastAsia"/>
          <w:sz w:val="28"/>
          <w:szCs w:val="28"/>
        </w:rPr>
      </w:pPr>
    </w:p>
    <w:p w:rsidR="003F5AD2" w:rsidRDefault="00F636C1" w:rsidP="003F5AD2">
      <w:pPr>
        <w:spacing w:line="240" w:lineRule="auto"/>
        <w:jc w:val="center"/>
        <w:rPr>
          <w:rFonts w:eastAsia="Times New Roman" w:cs="Times New Roman"/>
          <w:b/>
          <w:sz w:val="26"/>
          <w:szCs w:val="26"/>
        </w:rPr>
      </w:pPr>
      <w:r w:rsidRPr="002D450F">
        <w:rPr>
          <w:rFonts w:eastAsia="Times New Roman" w:cs="Times New Roman"/>
          <w:b/>
          <w:sz w:val="26"/>
          <w:szCs w:val="26"/>
        </w:rPr>
        <w:t>Заявка на участие в конкурсе</w:t>
      </w:r>
    </w:p>
    <w:p w:rsidR="003F5AD2" w:rsidRDefault="003F5AD2" w:rsidP="003F5AD2">
      <w:pPr>
        <w:spacing w:line="240" w:lineRule="auto"/>
        <w:jc w:val="center"/>
        <w:rPr>
          <w:rFonts w:eastAsia="Times New Roman" w:cs="Times New Roman"/>
          <w:b/>
          <w:sz w:val="26"/>
          <w:szCs w:val="26"/>
        </w:rPr>
      </w:pPr>
      <w:r w:rsidRPr="003F5AD2">
        <w:rPr>
          <w:rFonts w:eastAsia="Times New Roman" w:cs="Times New Roman"/>
          <w:b/>
          <w:sz w:val="26"/>
          <w:szCs w:val="26"/>
        </w:rPr>
        <w:t xml:space="preserve">«Россия, устремленная в будущее», </w:t>
      </w:r>
    </w:p>
    <w:p w:rsidR="00F636C1" w:rsidRPr="002D450F" w:rsidRDefault="003F5AD2" w:rsidP="003F5AD2">
      <w:pPr>
        <w:spacing w:line="240" w:lineRule="auto"/>
        <w:jc w:val="center"/>
        <w:rPr>
          <w:rFonts w:eastAsia="Times New Roman" w:cs="Times New Roman"/>
          <w:b/>
          <w:sz w:val="26"/>
          <w:szCs w:val="26"/>
        </w:rPr>
      </w:pPr>
      <w:r w:rsidRPr="003F5AD2">
        <w:rPr>
          <w:rFonts w:eastAsia="Times New Roman" w:cs="Times New Roman"/>
          <w:b/>
          <w:sz w:val="26"/>
          <w:szCs w:val="26"/>
        </w:rPr>
        <w:t>посвященного проведению в Российской Федерации Года науки и технологий</w:t>
      </w:r>
      <w:r w:rsidRPr="005C3B4B">
        <w:rPr>
          <w:rFonts w:cs="Times New Roman"/>
          <w:sz w:val="27"/>
          <w:szCs w:val="27"/>
        </w:rPr>
        <w:t xml:space="preserve"> </w:t>
      </w:r>
    </w:p>
    <w:p w:rsidR="00F636C1" w:rsidRPr="002D450F" w:rsidRDefault="00F636C1" w:rsidP="00F636C1">
      <w:pPr>
        <w:spacing w:line="240" w:lineRule="auto"/>
        <w:jc w:val="center"/>
        <w:rPr>
          <w:rFonts w:eastAsia="Times New Roman" w:cs="Times New Roman"/>
          <w:b/>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948"/>
        <w:gridCol w:w="1029"/>
        <w:gridCol w:w="3893"/>
        <w:gridCol w:w="46"/>
      </w:tblGrid>
      <w:tr w:rsidR="00F636C1" w:rsidRPr="002D450F" w:rsidTr="00186E09">
        <w:trPr>
          <w:gridAfter w:val="1"/>
          <w:wAfter w:w="41" w:type="dxa"/>
        </w:trPr>
        <w:tc>
          <w:tcPr>
            <w:tcW w:w="4608" w:type="dxa"/>
            <w:gridSpan w:val="2"/>
            <w:tcBorders>
              <w:top w:val="single" w:sz="4" w:space="0" w:color="auto"/>
              <w:left w:val="single" w:sz="4" w:space="0" w:color="auto"/>
              <w:bottom w:val="single" w:sz="4" w:space="0" w:color="auto"/>
              <w:right w:val="single" w:sz="4" w:space="0" w:color="auto"/>
            </w:tcBorders>
            <w:vAlign w:val="center"/>
          </w:tcPr>
          <w:p w:rsidR="00F636C1" w:rsidRPr="002D450F" w:rsidRDefault="00F636C1" w:rsidP="00186E09">
            <w:pPr>
              <w:spacing w:line="240" w:lineRule="auto"/>
              <w:rPr>
                <w:rFonts w:eastAsia="Times New Roman" w:cs="Times New Roman"/>
                <w:sz w:val="26"/>
                <w:szCs w:val="26"/>
              </w:rPr>
            </w:pPr>
            <w:r w:rsidRPr="002D450F">
              <w:rPr>
                <w:rFonts w:eastAsia="Times New Roman" w:cs="Times New Roman"/>
                <w:sz w:val="26"/>
                <w:szCs w:val="26"/>
              </w:rPr>
              <w:t>Ф.И.О. участника (автора/коллектива авторов)</w:t>
            </w:r>
          </w:p>
        </w:tc>
        <w:tc>
          <w:tcPr>
            <w:tcW w:w="4922" w:type="dxa"/>
            <w:gridSpan w:val="2"/>
            <w:tcBorders>
              <w:top w:val="single" w:sz="4" w:space="0" w:color="auto"/>
              <w:left w:val="single" w:sz="4" w:space="0" w:color="auto"/>
              <w:bottom w:val="single" w:sz="4" w:space="0" w:color="auto"/>
              <w:right w:val="single" w:sz="4" w:space="0" w:color="auto"/>
            </w:tcBorders>
          </w:tcPr>
          <w:p w:rsidR="00F636C1" w:rsidRPr="002D450F" w:rsidRDefault="00F636C1" w:rsidP="00186E09">
            <w:pPr>
              <w:spacing w:line="240" w:lineRule="auto"/>
              <w:ind w:left="360"/>
              <w:rPr>
                <w:rFonts w:eastAsia="Times New Roman" w:cs="Times New Roman"/>
                <w:sz w:val="26"/>
                <w:szCs w:val="26"/>
              </w:rPr>
            </w:pPr>
          </w:p>
        </w:tc>
      </w:tr>
      <w:tr w:rsidR="00F636C1" w:rsidRPr="002D450F" w:rsidTr="00186E09">
        <w:trPr>
          <w:gridAfter w:val="1"/>
          <w:wAfter w:w="41" w:type="dxa"/>
          <w:trHeight w:val="266"/>
        </w:trPr>
        <w:tc>
          <w:tcPr>
            <w:tcW w:w="4608" w:type="dxa"/>
            <w:gridSpan w:val="2"/>
            <w:tcBorders>
              <w:top w:val="single" w:sz="4" w:space="0" w:color="auto"/>
              <w:left w:val="single" w:sz="4" w:space="0" w:color="auto"/>
              <w:bottom w:val="single" w:sz="4" w:space="0" w:color="auto"/>
              <w:right w:val="single" w:sz="4" w:space="0" w:color="auto"/>
            </w:tcBorders>
            <w:vAlign w:val="center"/>
          </w:tcPr>
          <w:p w:rsidR="00F636C1" w:rsidRPr="002D450F" w:rsidRDefault="00F636C1" w:rsidP="00186E09">
            <w:pPr>
              <w:spacing w:line="240" w:lineRule="auto"/>
              <w:rPr>
                <w:rFonts w:eastAsia="Times New Roman" w:cs="Times New Roman"/>
                <w:sz w:val="26"/>
                <w:szCs w:val="26"/>
              </w:rPr>
            </w:pPr>
            <w:r w:rsidRPr="002D450F">
              <w:rPr>
                <w:rFonts w:eastAsia="Times New Roman" w:cs="Times New Roman"/>
                <w:sz w:val="26"/>
                <w:szCs w:val="26"/>
              </w:rPr>
              <w:t>Название, номинация и тематика конкурсной работы</w:t>
            </w:r>
          </w:p>
        </w:tc>
        <w:tc>
          <w:tcPr>
            <w:tcW w:w="4922" w:type="dxa"/>
            <w:gridSpan w:val="2"/>
            <w:tcBorders>
              <w:top w:val="single" w:sz="4" w:space="0" w:color="auto"/>
              <w:left w:val="single" w:sz="4" w:space="0" w:color="auto"/>
              <w:bottom w:val="single" w:sz="4" w:space="0" w:color="auto"/>
              <w:right w:val="single" w:sz="4" w:space="0" w:color="auto"/>
            </w:tcBorders>
          </w:tcPr>
          <w:p w:rsidR="00F636C1" w:rsidRPr="002D450F" w:rsidRDefault="00F636C1" w:rsidP="00186E09">
            <w:pPr>
              <w:spacing w:line="240" w:lineRule="auto"/>
              <w:ind w:left="360"/>
              <w:rPr>
                <w:rFonts w:eastAsia="Times New Roman" w:cs="Times New Roman"/>
                <w:sz w:val="26"/>
                <w:szCs w:val="26"/>
              </w:rPr>
            </w:pPr>
          </w:p>
        </w:tc>
      </w:tr>
      <w:tr w:rsidR="00F636C1" w:rsidRPr="002D450F" w:rsidTr="00186E09">
        <w:trPr>
          <w:gridAfter w:val="1"/>
          <w:wAfter w:w="41" w:type="dxa"/>
          <w:trHeight w:val="266"/>
        </w:trPr>
        <w:tc>
          <w:tcPr>
            <w:tcW w:w="4608" w:type="dxa"/>
            <w:gridSpan w:val="2"/>
            <w:tcBorders>
              <w:top w:val="single" w:sz="4" w:space="0" w:color="auto"/>
              <w:left w:val="single" w:sz="4" w:space="0" w:color="auto"/>
              <w:bottom w:val="single" w:sz="4" w:space="0" w:color="auto"/>
              <w:right w:val="single" w:sz="4" w:space="0" w:color="auto"/>
            </w:tcBorders>
            <w:vAlign w:val="center"/>
          </w:tcPr>
          <w:p w:rsidR="00F636C1" w:rsidRPr="002D450F" w:rsidRDefault="00F636C1" w:rsidP="00186E09">
            <w:pPr>
              <w:spacing w:line="240" w:lineRule="auto"/>
              <w:rPr>
                <w:rFonts w:eastAsia="Times New Roman" w:cs="Times New Roman"/>
                <w:sz w:val="26"/>
                <w:szCs w:val="26"/>
              </w:rPr>
            </w:pPr>
            <w:r w:rsidRPr="002D450F">
              <w:rPr>
                <w:rFonts w:eastAsia="Times New Roman" w:cs="Times New Roman"/>
                <w:sz w:val="26"/>
                <w:szCs w:val="26"/>
              </w:rPr>
              <w:t>Краткое описание конкурсной работы</w:t>
            </w:r>
          </w:p>
        </w:tc>
        <w:tc>
          <w:tcPr>
            <w:tcW w:w="4922" w:type="dxa"/>
            <w:gridSpan w:val="2"/>
            <w:tcBorders>
              <w:top w:val="single" w:sz="4" w:space="0" w:color="auto"/>
              <w:left w:val="single" w:sz="4" w:space="0" w:color="auto"/>
              <w:bottom w:val="single" w:sz="4" w:space="0" w:color="auto"/>
              <w:right w:val="single" w:sz="4" w:space="0" w:color="auto"/>
            </w:tcBorders>
          </w:tcPr>
          <w:p w:rsidR="00F636C1" w:rsidRPr="002D450F" w:rsidRDefault="00F636C1" w:rsidP="00186E09">
            <w:pPr>
              <w:spacing w:line="240" w:lineRule="auto"/>
              <w:ind w:left="360"/>
              <w:rPr>
                <w:rFonts w:eastAsia="Times New Roman" w:cs="Times New Roman"/>
                <w:sz w:val="26"/>
                <w:szCs w:val="26"/>
              </w:rPr>
            </w:pPr>
          </w:p>
        </w:tc>
      </w:tr>
      <w:tr w:rsidR="00F636C1" w:rsidRPr="002D450F" w:rsidTr="00186E09">
        <w:trPr>
          <w:gridAfter w:val="1"/>
          <w:wAfter w:w="41" w:type="dxa"/>
        </w:trPr>
        <w:tc>
          <w:tcPr>
            <w:tcW w:w="4608" w:type="dxa"/>
            <w:gridSpan w:val="2"/>
            <w:tcBorders>
              <w:top w:val="single" w:sz="4" w:space="0" w:color="auto"/>
              <w:left w:val="single" w:sz="4" w:space="0" w:color="auto"/>
              <w:bottom w:val="single" w:sz="4" w:space="0" w:color="auto"/>
              <w:right w:val="single" w:sz="4" w:space="0" w:color="auto"/>
            </w:tcBorders>
            <w:vAlign w:val="center"/>
          </w:tcPr>
          <w:p w:rsidR="00F636C1" w:rsidRPr="002D450F" w:rsidRDefault="00F636C1" w:rsidP="00186E09">
            <w:pPr>
              <w:spacing w:line="240" w:lineRule="auto"/>
              <w:rPr>
                <w:rFonts w:eastAsia="Times New Roman" w:cs="Times New Roman"/>
                <w:sz w:val="26"/>
                <w:szCs w:val="26"/>
              </w:rPr>
            </w:pPr>
            <w:r w:rsidRPr="002D450F">
              <w:rPr>
                <w:rFonts w:eastAsia="Times New Roman" w:cs="Times New Roman"/>
                <w:sz w:val="26"/>
                <w:szCs w:val="26"/>
              </w:rPr>
              <w:t>Полное наименование образовательной организации</w:t>
            </w:r>
          </w:p>
        </w:tc>
        <w:tc>
          <w:tcPr>
            <w:tcW w:w="4922" w:type="dxa"/>
            <w:gridSpan w:val="2"/>
            <w:tcBorders>
              <w:top w:val="single" w:sz="4" w:space="0" w:color="auto"/>
              <w:left w:val="single" w:sz="4" w:space="0" w:color="auto"/>
              <w:bottom w:val="single" w:sz="4" w:space="0" w:color="auto"/>
              <w:right w:val="single" w:sz="4" w:space="0" w:color="auto"/>
            </w:tcBorders>
          </w:tcPr>
          <w:p w:rsidR="00F636C1" w:rsidRPr="002D450F" w:rsidRDefault="00F636C1" w:rsidP="00186E09">
            <w:pPr>
              <w:spacing w:line="240" w:lineRule="auto"/>
              <w:ind w:left="360"/>
              <w:rPr>
                <w:rFonts w:eastAsia="Times New Roman" w:cs="Times New Roman"/>
                <w:sz w:val="26"/>
                <w:szCs w:val="26"/>
              </w:rPr>
            </w:pPr>
          </w:p>
        </w:tc>
      </w:tr>
      <w:tr w:rsidR="00F636C1" w:rsidRPr="002D450F" w:rsidTr="00186E09">
        <w:trPr>
          <w:gridAfter w:val="1"/>
          <w:wAfter w:w="41" w:type="dxa"/>
        </w:trPr>
        <w:tc>
          <w:tcPr>
            <w:tcW w:w="4608" w:type="dxa"/>
            <w:gridSpan w:val="2"/>
            <w:tcBorders>
              <w:top w:val="single" w:sz="4" w:space="0" w:color="auto"/>
              <w:left w:val="single" w:sz="4" w:space="0" w:color="auto"/>
              <w:bottom w:val="single" w:sz="4" w:space="0" w:color="auto"/>
              <w:right w:val="single" w:sz="4" w:space="0" w:color="auto"/>
            </w:tcBorders>
            <w:vAlign w:val="center"/>
          </w:tcPr>
          <w:p w:rsidR="003F5AD2" w:rsidRPr="002D450F" w:rsidRDefault="00F636C1" w:rsidP="00186E09">
            <w:pPr>
              <w:spacing w:line="240" w:lineRule="auto"/>
              <w:rPr>
                <w:rFonts w:eastAsia="Times New Roman" w:cs="Times New Roman"/>
                <w:sz w:val="26"/>
                <w:szCs w:val="26"/>
              </w:rPr>
            </w:pPr>
            <w:r>
              <w:rPr>
                <w:rFonts w:eastAsia="Times New Roman" w:cs="Times New Roman"/>
                <w:sz w:val="26"/>
                <w:szCs w:val="26"/>
              </w:rPr>
              <w:t>Учебное с</w:t>
            </w:r>
            <w:r w:rsidRPr="002D450F">
              <w:rPr>
                <w:rFonts w:eastAsia="Times New Roman" w:cs="Times New Roman"/>
                <w:sz w:val="26"/>
                <w:szCs w:val="26"/>
              </w:rPr>
              <w:t>труктурное по</w:t>
            </w:r>
            <w:r w:rsidR="003F5AD2">
              <w:rPr>
                <w:rFonts w:eastAsia="Times New Roman" w:cs="Times New Roman"/>
                <w:sz w:val="26"/>
                <w:szCs w:val="26"/>
              </w:rPr>
              <w:t>дразделение/курс, номер группы</w:t>
            </w:r>
          </w:p>
        </w:tc>
        <w:tc>
          <w:tcPr>
            <w:tcW w:w="4922" w:type="dxa"/>
            <w:gridSpan w:val="2"/>
            <w:tcBorders>
              <w:top w:val="single" w:sz="4" w:space="0" w:color="auto"/>
              <w:left w:val="single" w:sz="4" w:space="0" w:color="auto"/>
              <w:bottom w:val="single" w:sz="4" w:space="0" w:color="auto"/>
              <w:right w:val="single" w:sz="4" w:space="0" w:color="auto"/>
            </w:tcBorders>
          </w:tcPr>
          <w:p w:rsidR="00F636C1" w:rsidRPr="002D450F" w:rsidRDefault="00F636C1" w:rsidP="00186E09">
            <w:pPr>
              <w:spacing w:line="240" w:lineRule="auto"/>
              <w:ind w:left="360"/>
              <w:rPr>
                <w:rFonts w:eastAsia="Times New Roman" w:cs="Times New Roman"/>
                <w:sz w:val="26"/>
                <w:szCs w:val="26"/>
              </w:rPr>
            </w:pPr>
          </w:p>
        </w:tc>
      </w:tr>
      <w:tr w:rsidR="00F636C1" w:rsidRPr="002D450F" w:rsidTr="00186E09">
        <w:trPr>
          <w:gridAfter w:val="1"/>
          <w:wAfter w:w="41" w:type="dxa"/>
        </w:trPr>
        <w:tc>
          <w:tcPr>
            <w:tcW w:w="4608" w:type="dxa"/>
            <w:gridSpan w:val="2"/>
            <w:tcBorders>
              <w:top w:val="single" w:sz="4" w:space="0" w:color="auto"/>
              <w:left w:val="single" w:sz="4" w:space="0" w:color="auto"/>
              <w:bottom w:val="single" w:sz="4" w:space="0" w:color="auto"/>
              <w:right w:val="single" w:sz="4" w:space="0" w:color="auto"/>
            </w:tcBorders>
            <w:vAlign w:val="center"/>
          </w:tcPr>
          <w:p w:rsidR="00F636C1" w:rsidRPr="002D450F" w:rsidRDefault="00F636C1" w:rsidP="00186E09">
            <w:pPr>
              <w:spacing w:line="240" w:lineRule="auto"/>
              <w:rPr>
                <w:rFonts w:eastAsia="Times New Roman" w:cs="Times New Roman"/>
                <w:sz w:val="26"/>
                <w:szCs w:val="26"/>
              </w:rPr>
            </w:pPr>
            <w:r w:rsidRPr="002D450F">
              <w:rPr>
                <w:rFonts w:eastAsia="Times New Roman" w:cs="Times New Roman"/>
                <w:sz w:val="26"/>
                <w:szCs w:val="26"/>
              </w:rPr>
              <w:t>Контактные данные (номер телефона, адрес электронной почты</w:t>
            </w:r>
            <w:r w:rsidR="003F5AD2">
              <w:rPr>
                <w:rFonts w:eastAsia="Times New Roman" w:cs="Times New Roman"/>
                <w:sz w:val="26"/>
                <w:szCs w:val="26"/>
              </w:rPr>
              <w:t>, ссылка на страницу ВКонтакте</w:t>
            </w:r>
            <w:r w:rsidRPr="002D450F">
              <w:rPr>
                <w:rFonts w:eastAsia="Times New Roman" w:cs="Times New Roman"/>
                <w:sz w:val="26"/>
                <w:szCs w:val="26"/>
              </w:rPr>
              <w:t>)</w:t>
            </w:r>
          </w:p>
        </w:tc>
        <w:tc>
          <w:tcPr>
            <w:tcW w:w="4922" w:type="dxa"/>
            <w:gridSpan w:val="2"/>
            <w:tcBorders>
              <w:top w:val="single" w:sz="4" w:space="0" w:color="auto"/>
              <w:left w:val="single" w:sz="4" w:space="0" w:color="auto"/>
              <w:bottom w:val="single" w:sz="4" w:space="0" w:color="auto"/>
              <w:right w:val="single" w:sz="4" w:space="0" w:color="auto"/>
            </w:tcBorders>
          </w:tcPr>
          <w:p w:rsidR="00F636C1" w:rsidRPr="002D450F" w:rsidRDefault="00F636C1" w:rsidP="00186E09">
            <w:pPr>
              <w:spacing w:line="240" w:lineRule="auto"/>
              <w:ind w:left="360"/>
              <w:rPr>
                <w:rFonts w:eastAsia="Times New Roman" w:cs="Times New Roman"/>
                <w:sz w:val="26"/>
                <w:szCs w:val="26"/>
              </w:rPr>
            </w:pPr>
          </w:p>
        </w:tc>
      </w:tr>
      <w:tr w:rsidR="00F636C1" w:rsidRPr="002D450F" w:rsidTr="00186E09">
        <w:trPr>
          <w:gridAfter w:val="1"/>
          <w:wAfter w:w="41" w:type="dxa"/>
          <w:trHeight w:val="1054"/>
        </w:trPr>
        <w:tc>
          <w:tcPr>
            <w:tcW w:w="4608" w:type="dxa"/>
            <w:gridSpan w:val="2"/>
            <w:tcBorders>
              <w:top w:val="single" w:sz="4" w:space="0" w:color="auto"/>
              <w:left w:val="single" w:sz="4" w:space="0" w:color="auto"/>
              <w:bottom w:val="single" w:sz="4" w:space="0" w:color="auto"/>
              <w:right w:val="single" w:sz="4" w:space="0" w:color="auto"/>
            </w:tcBorders>
            <w:vAlign w:val="center"/>
          </w:tcPr>
          <w:p w:rsidR="00F636C1" w:rsidRPr="002D450F" w:rsidRDefault="00F636C1" w:rsidP="003F5AD2">
            <w:pPr>
              <w:spacing w:line="240" w:lineRule="auto"/>
              <w:rPr>
                <w:rFonts w:eastAsia="Times New Roman" w:cs="Times New Roman"/>
                <w:sz w:val="26"/>
                <w:szCs w:val="26"/>
              </w:rPr>
            </w:pPr>
            <w:r w:rsidRPr="002D450F">
              <w:rPr>
                <w:rFonts w:eastAsia="Times New Roman" w:cs="Times New Roman"/>
                <w:sz w:val="26"/>
                <w:szCs w:val="26"/>
              </w:rPr>
              <w:t>Ф</w:t>
            </w:r>
            <w:r>
              <w:rPr>
                <w:rFonts w:eastAsia="Times New Roman" w:cs="Times New Roman"/>
                <w:sz w:val="26"/>
                <w:szCs w:val="26"/>
              </w:rPr>
              <w:t>.</w:t>
            </w:r>
            <w:r w:rsidRPr="002D450F">
              <w:rPr>
                <w:rFonts w:eastAsia="Times New Roman" w:cs="Times New Roman"/>
                <w:sz w:val="26"/>
                <w:szCs w:val="26"/>
              </w:rPr>
              <w:t>И</w:t>
            </w:r>
            <w:r>
              <w:rPr>
                <w:rFonts w:eastAsia="Times New Roman" w:cs="Times New Roman"/>
                <w:sz w:val="26"/>
                <w:szCs w:val="26"/>
              </w:rPr>
              <w:t>.</w:t>
            </w:r>
            <w:r w:rsidRPr="002D450F">
              <w:rPr>
                <w:rFonts w:eastAsia="Times New Roman" w:cs="Times New Roman"/>
                <w:sz w:val="26"/>
                <w:szCs w:val="26"/>
              </w:rPr>
              <w:t>О</w:t>
            </w:r>
            <w:r w:rsidR="003F5AD2">
              <w:rPr>
                <w:rFonts w:eastAsia="Times New Roman" w:cs="Times New Roman"/>
                <w:sz w:val="26"/>
                <w:szCs w:val="26"/>
              </w:rPr>
              <w:t>.</w:t>
            </w:r>
            <w:r w:rsidRPr="002D450F">
              <w:rPr>
                <w:rFonts w:eastAsia="Times New Roman" w:cs="Times New Roman"/>
                <w:sz w:val="26"/>
                <w:szCs w:val="26"/>
              </w:rPr>
              <w:t xml:space="preserve"> руководителя </w:t>
            </w:r>
            <w:r>
              <w:rPr>
                <w:rFonts w:eastAsia="Times New Roman" w:cs="Times New Roman"/>
                <w:sz w:val="26"/>
                <w:szCs w:val="26"/>
              </w:rPr>
              <w:t xml:space="preserve">/консультанта </w:t>
            </w:r>
            <w:r w:rsidRPr="002D450F">
              <w:rPr>
                <w:rFonts w:eastAsia="Times New Roman" w:cs="Times New Roman"/>
                <w:sz w:val="26"/>
                <w:szCs w:val="26"/>
              </w:rPr>
              <w:t>и его контактные данны</w:t>
            </w:r>
            <w:r>
              <w:rPr>
                <w:rFonts w:eastAsia="Times New Roman" w:cs="Times New Roman"/>
                <w:sz w:val="26"/>
                <w:szCs w:val="26"/>
              </w:rPr>
              <w:t>е (</w:t>
            </w:r>
            <w:r w:rsidR="003F5AD2">
              <w:rPr>
                <w:rFonts w:eastAsia="Times New Roman" w:cs="Times New Roman"/>
                <w:sz w:val="26"/>
                <w:szCs w:val="26"/>
              </w:rPr>
              <w:t>при наличии</w:t>
            </w:r>
            <w:r>
              <w:rPr>
                <w:rFonts w:eastAsia="Times New Roman" w:cs="Times New Roman"/>
                <w:sz w:val="26"/>
                <w:szCs w:val="26"/>
              </w:rPr>
              <w:t>)</w:t>
            </w:r>
            <w:r w:rsidRPr="002D450F">
              <w:rPr>
                <w:rFonts w:eastAsia="Times New Roman" w:cs="Times New Roman"/>
                <w:sz w:val="26"/>
                <w:szCs w:val="26"/>
              </w:rPr>
              <w:t xml:space="preserve"> </w:t>
            </w:r>
          </w:p>
        </w:tc>
        <w:tc>
          <w:tcPr>
            <w:tcW w:w="4922" w:type="dxa"/>
            <w:gridSpan w:val="2"/>
            <w:tcBorders>
              <w:top w:val="single" w:sz="4" w:space="0" w:color="auto"/>
              <w:left w:val="single" w:sz="4" w:space="0" w:color="auto"/>
              <w:bottom w:val="single" w:sz="4" w:space="0" w:color="auto"/>
              <w:right w:val="single" w:sz="4" w:space="0" w:color="auto"/>
            </w:tcBorders>
          </w:tcPr>
          <w:p w:rsidR="00F636C1" w:rsidRPr="002D450F" w:rsidRDefault="00F636C1" w:rsidP="00186E09">
            <w:pPr>
              <w:spacing w:line="240" w:lineRule="auto"/>
              <w:ind w:left="360"/>
              <w:rPr>
                <w:rFonts w:eastAsia="Times New Roman" w:cs="Times New Roman"/>
                <w:sz w:val="26"/>
                <w:szCs w:val="26"/>
              </w:rPr>
            </w:pPr>
          </w:p>
        </w:tc>
      </w:tr>
      <w:tr w:rsidR="00F636C1" w:rsidRPr="00ED1711" w:rsidTr="00186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60" w:type="dxa"/>
            <w:shd w:val="clear" w:color="auto" w:fill="auto"/>
          </w:tcPr>
          <w:p w:rsidR="00F636C1" w:rsidRDefault="00F636C1" w:rsidP="00186E09">
            <w:pPr>
              <w:rPr>
                <w:sz w:val="18"/>
                <w:szCs w:val="18"/>
              </w:rPr>
            </w:pPr>
          </w:p>
          <w:p w:rsidR="00F636C1" w:rsidRPr="00ED1711" w:rsidRDefault="00F636C1" w:rsidP="00186E09">
            <w:pPr>
              <w:rPr>
                <w:sz w:val="18"/>
                <w:szCs w:val="18"/>
              </w:rPr>
            </w:pPr>
            <w:r w:rsidRPr="00ED1711">
              <w:rPr>
                <w:sz w:val="18"/>
                <w:szCs w:val="18"/>
              </w:rPr>
              <w:br/>
            </w:r>
            <w:r>
              <w:rPr>
                <w:sz w:val="18"/>
                <w:szCs w:val="18"/>
              </w:rPr>
              <w:t xml:space="preserve">    </w:t>
            </w:r>
            <w:r w:rsidRPr="00ED1711">
              <w:rPr>
                <w:sz w:val="18"/>
                <w:szCs w:val="18"/>
              </w:rPr>
              <w:t>______________________</w:t>
            </w:r>
          </w:p>
        </w:tc>
        <w:tc>
          <w:tcPr>
            <w:tcW w:w="2977" w:type="dxa"/>
            <w:gridSpan w:val="2"/>
            <w:shd w:val="clear" w:color="auto" w:fill="auto"/>
          </w:tcPr>
          <w:p w:rsidR="00F636C1" w:rsidRDefault="00F636C1" w:rsidP="00186E09">
            <w:pPr>
              <w:rPr>
                <w:sz w:val="18"/>
                <w:szCs w:val="18"/>
              </w:rPr>
            </w:pPr>
          </w:p>
          <w:p w:rsidR="00F636C1" w:rsidRPr="00ED1711" w:rsidRDefault="00F636C1" w:rsidP="00186E09">
            <w:pPr>
              <w:rPr>
                <w:sz w:val="18"/>
                <w:szCs w:val="18"/>
              </w:rPr>
            </w:pPr>
          </w:p>
          <w:p w:rsidR="00F636C1" w:rsidRPr="00ED1711" w:rsidRDefault="00F636C1" w:rsidP="00186E09">
            <w:pPr>
              <w:rPr>
                <w:sz w:val="18"/>
                <w:szCs w:val="18"/>
              </w:rPr>
            </w:pPr>
            <w:r>
              <w:rPr>
                <w:sz w:val="18"/>
                <w:szCs w:val="18"/>
              </w:rPr>
              <w:t xml:space="preserve">       </w:t>
            </w:r>
            <w:r w:rsidRPr="00ED1711">
              <w:rPr>
                <w:sz w:val="18"/>
                <w:szCs w:val="18"/>
              </w:rPr>
              <w:t>_______________________</w:t>
            </w:r>
          </w:p>
        </w:tc>
        <w:tc>
          <w:tcPr>
            <w:tcW w:w="3939" w:type="dxa"/>
            <w:gridSpan w:val="2"/>
            <w:shd w:val="clear" w:color="auto" w:fill="auto"/>
          </w:tcPr>
          <w:p w:rsidR="00F636C1" w:rsidRDefault="00F636C1" w:rsidP="00186E09">
            <w:pPr>
              <w:rPr>
                <w:sz w:val="18"/>
                <w:szCs w:val="18"/>
              </w:rPr>
            </w:pPr>
          </w:p>
          <w:p w:rsidR="00F636C1" w:rsidRPr="00ED1711" w:rsidRDefault="00F636C1" w:rsidP="00186E09">
            <w:pPr>
              <w:rPr>
                <w:sz w:val="18"/>
                <w:szCs w:val="18"/>
              </w:rPr>
            </w:pPr>
            <w:r w:rsidRPr="00ED1711">
              <w:rPr>
                <w:sz w:val="18"/>
                <w:szCs w:val="18"/>
              </w:rPr>
              <w:br/>
            </w:r>
            <w:r>
              <w:rPr>
                <w:sz w:val="18"/>
                <w:szCs w:val="18"/>
              </w:rPr>
              <w:t xml:space="preserve">       </w:t>
            </w:r>
            <w:r w:rsidRPr="00ED1711">
              <w:rPr>
                <w:sz w:val="18"/>
                <w:szCs w:val="18"/>
              </w:rPr>
              <w:t>__________________________________</w:t>
            </w:r>
          </w:p>
        </w:tc>
      </w:tr>
      <w:tr w:rsidR="00F636C1" w:rsidRPr="00ED1711" w:rsidTr="00186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60" w:type="dxa"/>
            <w:shd w:val="clear" w:color="auto" w:fill="auto"/>
          </w:tcPr>
          <w:p w:rsidR="00F636C1" w:rsidRPr="00ED1711" w:rsidRDefault="00F636C1" w:rsidP="00186E09">
            <w:pPr>
              <w:jc w:val="center"/>
              <w:rPr>
                <w:sz w:val="18"/>
                <w:szCs w:val="18"/>
                <w:vertAlign w:val="superscript"/>
              </w:rPr>
            </w:pPr>
            <w:r w:rsidRPr="00ED1711">
              <w:rPr>
                <w:sz w:val="18"/>
                <w:szCs w:val="18"/>
                <w:vertAlign w:val="superscript"/>
              </w:rPr>
              <w:t>(дата)</w:t>
            </w:r>
          </w:p>
        </w:tc>
        <w:tc>
          <w:tcPr>
            <w:tcW w:w="2977" w:type="dxa"/>
            <w:gridSpan w:val="2"/>
            <w:shd w:val="clear" w:color="auto" w:fill="auto"/>
          </w:tcPr>
          <w:p w:rsidR="00F636C1" w:rsidRPr="00ED1711" w:rsidRDefault="00F636C1" w:rsidP="00186E09">
            <w:pPr>
              <w:jc w:val="center"/>
              <w:rPr>
                <w:sz w:val="18"/>
                <w:szCs w:val="18"/>
                <w:vertAlign w:val="superscript"/>
              </w:rPr>
            </w:pPr>
            <w:r w:rsidRPr="00ED1711">
              <w:rPr>
                <w:sz w:val="18"/>
                <w:szCs w:val="18"/>
                <w:vertAlign w:val="superscript"/>
              </w:rPr>
              <w:t>(подпись)</w:t>
            </w:r>
          </w:p>
        </w:tc>
        <w:tc>
          <w:tcPr>
            <w:tcW w:w="3939" w:type="dxa"/>
            <w:gridSpan w:val="2"/>
            <w:shd w:val="clear" w:color="auto" w:fill="auto"/>
          </w:tcPr>
          <w:p w:rsidR="00F636C1" w:rsidRPr="00ED1711" w:rsidRDefault="00F636C1" w:rsidP="00186E09">
            <w:pPr>
              <w:jc w:val="center"/>
              <w:rPr>
                <w:sz w:val="18"/>
                <w:szCs w:val="18"/>
                <w:vertAlign w:val="superscript"/>
              </w:rPr>
            </w:pPr>
            <w:r w:rsidRPr="00ED1711">
              <w:rPr>
                <w:sz w:val="18"/>
                <w:szCs w:val="18"/>
                <w:vertAlign w:val="superscript"/>
              </w:rPr>
              <w:t>(инициалы, фамилия)</w:t>
            </w:r>
          </w:p>
        </w:tc>
      </w:tr>
    </w:tbl>
    <w:p w:rsidR="00F636C1" w:rsidRDefault="00F636C1" w:rsidP="00F636C1">
      <w:pPr>
        <w:tabs>
          <w:tab w:val="left" w:pos="2811"/>
        </w:tabs>
        <w:rPr>
          <w:rFonts w:cs="Times New Roman"/>
          <w:sz w:val="26"/>
          <w:szCs w:val="26"/>
        </w:rPr>
      </w:pPr>
      <w:r>
        <w:rPr>
          <w:rFonts w:cs="Times New Roman"/>
          <w:sz w:val="26"/>
          <w:szCs w:val="26"/>
        </w:rPr>
        <w:tab/>
      </w: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F636C1" w:rsidRDefault="00F636C1" w:rsidP="00F636C1">
      <w:pPr>
        <w:jc w:val="center"/>
      </w:pPr>
    </w:p>
    <w:p w:rsidR="003F5AD2" w:rsidRDefault="003F5AD2" w:rsidP="00F636C1">
      <w:pPr>
        <w:jc w:val="center"/>
      </w:pPr>
    </w:p>
    <w:p w:rsidR="003F5AD2" w:rsidRDefault="003F5AD2" w:rsidP="00F636C1">
      <w:pPr>
        <w:jc w:val="center"/>
      </w:pPr>
      <w:r w:rsidRPr="001766CE">
        <w:rPr>
          <w:rFonts w:ascii="American Typewriter Condensed" w:hAnsi="American Typewriter Condensed"/>
          <w:b/>
          <w:noProof/>
          <w:sz w:val="28"/>
          <w:szCs w:val="28"/>
        </w:rPr>
        <mc:AlternateContent>
          <mc:Choice Requires="wps">
            <w:drawing>
              <wp:anchor distT="0" distB="0" distL="114300" distR="114300" simplePos="0" relativeHeight="251661312" behindDoc="0" locked="0" layoutInCell="1" allowOverlap="1" wp14:anchorId="45F0EB5D" wp14:editId="46822B8C">
                <wp:simplePos x="0" y="0"/>
                <wp:positionH relativeFrom="column">
                  <wp:posOffset>3270152</wp:posOffset>
                </wp:positionH>
                <wp:positionV relativeFrom="paragraph">
                  <wp:posOffset>-135890</wp:posOffset>
                </wp:positionV>
                <wp:extent cx="2524125" cy="1403985"/>
                <wp:effectExtent l="0" t="0" r="9525"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3985"/>
                        </a:xfrm>
                        <a:prstGeom prst="rect">
                          <a:avLst/>
                        </a:prstGeom>
                        <a:solidFill>
                          <a:srgbClr val="FFFFFF"/>
                        </a:solidFill>
                        <a:ln w="9525">
                          <a:noFill/>
                          <a:miter lim="800000"/>
                          <a:headEnd/>
                          <a:tailEnd/>
                        </a:ln>
                      </wps:spPr>
                      <wps:txbx>
                        <w:txbxContent>
                          <w:p w:rsidR="003F5AD2" w:rsidRDefault="003F5AD2" w:rsidP="003F5AD2">
                            <w:pPr>
                              <w:jc w:val="center"/>
                            </w:pPr>
                            <w:r>
                              <w:t>Приложение № 2</w:t>
                            </w:r>
                          </w:p>
                          <w:p w:rsidR="003F5AD2" w:rsidRDefault="003F5AD2" w:rsidP="003F5AD2">
                            <w:pPr>
                              <w:jc w:val="center"/>
                            </w:pPr>
                            <w:r>
                              <w:t>к Положению</w:t>
                            </w:r>
                          </w:p>
                          <w:p w:rsidR="003F5AD2" w:rsidRDefault="003F5AD2" w:rsidP="003F5AD2">
                            <w:pPr>
                              <w:jc w:val="center"/>
                            </w:pPr>
                            <w:r>
                              <w:t>о региональном этапе открытого</w:t>
                            </w:r>
                          </w:p>
                          <w:p w:rsidR="003F5AD2" w:rsidRDefault="003F5AD2" w:rsidP="003F5AD2">
                            <w:pPr>
                              <w:jc w:val="center"/>
                            </w:pPr>
                            <w:r>
                              <w:t>конкурса студенческих проектов</w:t>
                            </w:r>
                          </w:p>
                          <w:p w:rsidR="003F5AD2" w:rsidRDefault="003F5AD2" w:rsidP="003F5AD2">
                            <w:pPr>
                              <w:jc w:val="center"/>
                            </w:pPr>
                            <w:r>
                              <w:t xml:space="preserve">«Россия, устремленная в будущее», </w:t>
                            </w:r>
                            <w:r w:rsidRPr="00A334D2">
                              <w:t>посвященного проведению в Российской Федерации Года науки и технологий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7.5pt;margin-top:-10.7pt;width:19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" stroked="f">
                <v:textbox style="mso-fit-shape-to-text:t">
                  <w:txbxContent>
                    <w:p w:rsidR="003F5AD2" w:rsidRDefault="003F5AD2" w:rsidP="003F5AD2">
                      <w:pPr>
                        <w:jc w:val="center"/>
                      </w:pPr>
                      <w:r>
                        <w:t>Приложение № 2</w:t>
                      </w:r>
                    </w:p>
                    <w:p w:rsidR="003F5AD2" w:rsidRDefault="003F5AD2" w:rsidP="003F5AD2">
                      <w:pPr>
                        <w:jc w:val="center"/>
                      </w:pPr>
                      <w:r>
                        <w:t>к Положению</w:t>
                      </w:r>
                    </w:p>
                    <w:p w:rsidR="003F5AD2" w:rsidRDefault="003F5AD2" w:rsidP="003F5AD2">
                      <w:pPr>
                        <w:jc w:val="center"/>
                      </w:pPr>
                      <w:r>
                        <w:t xml:space="preserve">о региональном этапе </w:t>
                      </w:r>
                      <w:proofErr w:type="gramStart"/>
                      <w:r>
                        <w:t>открытого</w:t>
                      </w:r>
                      <w:proofErr w:type="gramEnd"/>
                    </w:p>
                    <w:p w:rsidR="003F5AD2" w:rsidRDefault="003F5AD2" w:rsidP="003F5AD2">
                      <w:pPr>
                        <w:jc w:val="center"/>
                      </w:pPr>
                      <w:r>
                        <w:t>конкурса студенческих проектов</w:t>
                      </w:r>
                    </w:p>
                    <w:p w:rsidR="003F5AD2" w:rsidRDefault="003F5AD2" w:rsidP="003F5AD2">
                      <w:pPr>
                        <w:jc w:val="center"/>
                      </w:pPr>
                      <w:r>
                        <w:t xml:space="preserve">«Россия, устремленная в будущее», </w:t>
                      </w:r>
                      <w:r w:rsidRPr="00A334D2">
                        <w:t>посвященного проведению в Российской Федерации Года науки и технологий</w:t>
                      </w:r>
                    </w:p>
                  </w:txbxContent>
                </v:textbox>
              </v:shape>
            </w:pict>
          </mc:Fallback>
        </mc:AlternateContent>
      </w:r>
    </w:p>
    <w:p w:rsidR="003F5AD2" w:rsidRDefault="003F5AD2" w:rsidP="00F12B18">
      <w:pPr>
        <w:jc w:val="center"/>
      </w:pPr>
    </w:p>
    <w:p w:rsidR="003F5AD2" w:rsidRDefault="003F5AD2" w:rsidP="00F12B18">
      <w:pPr>
        <w:jc w:val="center"/>
        <w:rPr>
          <w:rFonts w:cs="Times New Roman"/>
          <w:sz w:val="26"/>
          <w:szCs w:val="26"/>
        </w:rPr>
      </w:pPr>
    </w:p>
    <w:p w:rsidR="003F5AD2" w:rsidRDefault="003F5AD2" w:rsidP="00F12B18">
      <w:pPr>
        <w:jc w:val="center"/>
        <w:rPr>
          <w:rFonts w:cs="Times New Roman"/>
          <w:sz w:val="26"/>
          <w:szCs w:val="26"/>
        </w:rPr>
      </w:pPr>
    </w:p>
    <w:p w:rsidR="003F5AD2" w:rsidRDefault="003F5AD2" w:rsidP="00F12B18">
      <w:pPr>
        <w:jc w:val="center"/>
        <w:rPr>
          <w:rFonts w:cs="Times New Roman"/>
          <w:sz w:val="26"/>
          <w:szCs w:val="26"/>
        </w:rPr>
      </w:pPr>
    </w:p>
    <w:p w:rsidR="003F5AD2" w:rsidRDefault="003F5AD2" w:rsidP="00F12B18">
      <w:pPr>
        <w:jc w:val="center"/>
        <w:rPr>
          <w:rFonts w:cs="Times New Roman"/>
          <w:sz w:val="26"/>
          <w:szCs w:val="26"/>
        </w:rPr>
      </w:pPr>
    </w:p>
    <w:p w:rsidR="003F5AD2" w:rsidRDefault="003F5AD2" w:rsidP="00F12B18">
      <w:pPr>
        <w:jc w:val="center"/>
        <w:rPr>
          <w:rFonts w:cs="Times New Roman"/>
          <w:sz w:val="26"/>
          <w:szCs w:val="26"/>
        </w:rPr>
      </w:pPr>
    </w:p>
    <w:p w:rsidR="003F5AD2" w:rsidRDefault="003F5AD2" w:rsidP="00F12B18">
      <w:pPr>
        <w:jc w:val="center"/>
        <w:rPr>
          <w:rFonts w:cs="Times New Roman"/>
          <w:sz w:val="26"/>
          <w:szCs w:val="26"/>
        </w:rPr>
      </w:pPr>
    </w:p>
    <w:p w:rsidR="00F12B18" w:rsidRDefault="00F12B18" w:rsidP="00F12B18">
      <w:pPr>
        <w:jc w:val="center"/>
        <w:rPr>
          <w:rFonts w:cs="Times New Roman"/>
          <w:sz w:val="26"/>
          <w:szCs w:val="26"/>
        </w:rPr>
      </w:pPr>
      <w:r w:rsidRPr="00ED1711">
        <w:rPr>
          <w:rFonts w:cs="Times New Roman"/>
          <w:sz w:val="26"/>
          <w:szCs w:val="26"/>
        </w:rPr>
        <w:t>Письменное согласие на обработку персональных данных</w:t>
      </w:r>
    </w:p>
    <w:p w:rsidR="00F12B18" w:rsidRPr="00DA15AD" w:rsidRDefault="00F12B18" w:rsidP="00F12B18">
      <w:pPr>
        <w:jc w:val="center"/>
        <w:rPr>
          <w:rFonts w:cs="Times New Roman"/>
          <w:sz w:val="18"/>
          <w:szCs w:val="26"/>
        </w:rPr>
      </w:pPr>
    </w:p>
    <w:tbl>
      <w:tblPr>
        <w:tblW w:w="0" w:type="auto"/>
        <w:tblInd w:w="-5" w:type="dxa"/>
        <w:tblLook w:val="04A0" w:firstRow="1" w:lastRow="0" w:firstColumn="1" w:lastColumn="0" w:noHBand="0" w:noVBand="1"/>
      </w:tblPr>
      <w:tblGrid>
        <w:gridCol w:w="290"/>
        <w:gridCol w:w="126"/>
        <w:gridCol w:w="2244"/>
        <w:gridCol w:w="2977"/>
        <w:gridCol w:w="3713"/>
        <w:gridCol w:w="10"/>
        <w:gridCol w:w="216"/>
      </w:tblGrid>
      <w:tr w:rsidR="00F12B18" w:rsidRPr="00ED1711" w:rsidTr="00186E09">
        <w:trPr>
          <w:gridAfter w:val="1"/>
          <w:wAfter w:w="216" w:type="dxa"/>
          <w:trHeight w:val="204"/>
        </w:trPr>
        <w:tc>
          <w:tcPr>
            <w:tcW w:w="416" w:type="dxa"/>
            <w:gridSpan w:val="2"/>
            <w:shd w:val="clear" w:color="auto" w:fill="auto"/>
          </w:tcPr>
          <w:p w:rsidR="00F12B18" w:rsidRPr="00ED1711" w:rsidRDefault="00F12B18" w:rsidP="00186E09">
            <w:pPr>
              <w:jc w:val="both"/>
              <w:rPr>
                <w:sz w:val="18"/>
                <w:szCs w:val="18"/>
              </w:rPr>
            </w:pPr>
            <w:r w:rsidRPr="00ED1711">
              <w:rPr>
                <w:sz w:val="18"/>
                <w:szCs w:val="18"/>
              </w:rPr>
              <w:t>Я,</w:t>
            </w:r>
          </w:p>
        </w:tc>
        <w:tc>
          <w:tcPr>
            <w:tcW w:w="8944" w:type="dxa"/>
            <w:gridSpan w:val="4"/>
            <w:shd w:val="clear" w:color="auto" w:fill="auto"/>
          </w:tcPr>
          <w:p w:rsidR="00F12B18" w:rsidRPr="00ED1711" w:rsidRDefault="00F12B18" w:rsidP="00186E09">
            <w:pPr>
              <w:jc w:val="center"/>
              <w:rPr>
                <w:sz w:val="18"/>
                <w:szCs w:val="18"/>
              </w:rPr>
            </w:pPr>
            <w:r w:rsidRPr="00ED1711">
              <w:rPr>
                <w:sz w:val="18"/>
                <w:szCs w:val="18"/>
              </w:rPr>
              <w:t>_________________________________________________________________________________________</w:t>
            </w:r>
          </w:p>
        </w:tc>
      </w:tr>
      <w:tr w:rsidR="00F12B18" w:rsidRPr="00ED1711" w:rsidTr="00186E09">
        <w:trPr>
          <w:gridAfter w:val="1"/>
          <w:wAfter w:w="216" w:type="dxa"/>
        </w:trPr>
        <w:tc>
          <w:tcPr>
            <w:tcW w:w="416" w:type="dxa"/>
            <w:gridSpan w:val="2"/>
            <w:shd w:val="clear" w:color="auto" w:fill="auto"/>
          </w:tcPr>
          <w:p w:rsidR="00F12B18" w:rsidRPr="00ED1711" w:rsidRDefault="00F12B18" w:rsidP="00186E09">
            <w:pPr>
              <w:jc w:val="both"/>
              <w:rPr>
                <w:sz w:val="18"/>
                <w:szCs w:val="18"/>
              </w:rPr>
            </w:pPr>
          </w:p>
        </w:tc>
        <w:tc>
          <w:tcPr>
            <w:tcW w:w="8944" w:type="dxa"/>
            <w:gridSpan w:val="4"/>
            <w:shd w:val="clear" w:color="auto" w:fill="auto"/>
          </w:tcPr>
          <w:p w:rsidR="00F12B18" w:rsidRPr="00ED1711" w:rsidRDefault="00F12B18" w:rsidP="00186E09">
            <w:pPr>
              <w:jc w:val="center"/>
              <w:rPr>
                <w:sz w:val="18"/>
                <w:szCs w:val="18"/>
                <w:vertAlign w:val="superscript"/>
              </w:rPr>
            </w:pPr>
            <w:r w:rsidRPr="00ED1711">
              <w:rPr>
                <w:sz w:val="18"/>
                <w:szCs w:val="18"/>
                <w:vertAlign w:val="superscript"/>
              </w:rPr>
              <w:t>(фамилия, имя, отчество субъекта персональных данных</w:t>
            </w:r>
            <w:r>
              <w:rPr>
                <w:sz w:val="18"/>
                <w:szCs w:val="18"/>
                <w:vertAlign w:val="superscript"/>
              </w:rPr>
              <w:t>)</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Height w:val="920"/>
        </w:trPr>
        <w:tc>
          <w:tcPr>
            <w:tcW w:w="9350" w:type="dxa"/>
            <w:gridSpan w:val="5"/>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в соответствии с Федеральным законом от 27.07.2006 года № 152-ФЗ «О персональных данных»</w:t>
            </w:r>
            <w:r w:rsidRPr="00ED1711">
              <w:rPr>
                <w:sz w:val="18"/>
                <w:szCs w:val="18"/>
              </w:rPr>
              <w:br/>
            </w:r>
            <w:r w:rsidRPr="00ED1711">
              <w:rPr>
                <w:b/>
                <w:sz w:val="18"/>
                <w:szCs w:val="18"/>
              </w:rPr>
              <w:t>даю свое согласие</w:t>
            </w:r>
            <w:r w:rsidRPr="00ED1711">
              <w:rPr>
                <w:sz w:val="18"/>
                <w:szCs w:val="18"/>
              </w:rPr>
              <w:t xml:space="preserve"> федеральному государственному автономному учреждению высшего образования «Северный (Арктический) федеральный университет имени М.В. Ломоносова» (далее – университет), расположенному по адресу: 163000, г. Архангельск, наб. Северной Двины, 17</w:t>
            </w:r>
            <w:r>
              <w:rPr>
                <w:sz w:val="18"/>
                <w:szCs w:val="18"/>
              </w:rPr>
              <w:t>,</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Height w:val="865"/>
        </w:trPr>
        <w:tc>
          <w:tcPr>
            <w:tcW w:w="9350" w:type="dxa"/>
            <w:gridSpan w:val="5"/>
            <w:tcBorders>
              <w:top w:val="nil"/>
              <w:left w:val="nil"/>
              <w:bottom w:val="nil"/>
              <w:right w:val="nil"/>
            </w:tcBorders>
            <w:shd w:val="clear" w:color="auto" w:fill="auto"/>
          </w:tcPr>
          <w:p w:rsidR="00F12B18" w:rsidRPr="00ED1711" w:rsidRDefault="00F12B18" w:rsidP="00186E09">
            <w:pPr>
              <w:jc w:val="both"/>
              <w:rPr>
                <w:sz w:val="18"/>
                <w:szCs w:val="18"/>
              </w:rPr>
            </w:pPr>
            <w:r w:rsidRPr="00ED1711">
              <w:rPr>
                <w:b/>
                <w:sz w:val="18"/>
                <w:szCs w:val="18"/>
              </w:rPr>
              <w:t>на обработку своих персональных данных</w:t>
            </w:r>
            <w:r w:rsidRPr="00ED1711">
              <w:rPr>
                <w:sz w:val="18"/>
                <w:szCs w:val="18"/>
              </w:rPr>
              <w:t>, которые находятся в распоряжении университета и соответствуют категориями персональных данных, указанных в разделе 8 Положения об обработке персональных данных и о сведениях относительно реализуемых требований к защите персональных данных, утвержденного приказом ректора от 01.08.2018 № 586, в том числе:</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Height w:val="260"/>
        </w:trPr>
        <w:tc>
          <w:tcPr>
            <w:tcW w:w="290" w:type="dxa"/>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фамилия, имя, отчество;</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Pr>
        <w:tc>
          <w:tcPr>
            <w:tcW w:w="290" w:type="dxa"/>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адрес субъекта персональных данных, указанный самостоятельно;</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Pr>
        <w:tc>
          <w:tcPr>
            <w:tcW w:w="290" w:type="dxa"/>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наименование высшей школы/института/колледжа, курс</w:t>
            </w:r>
            <w:r>
              <w:rPr>
                <w:sz w:val="18"/>
                <w:szCs w:val="18"/>
              </w:rPr>
              <w:t>, группа</w:t>
            </w:r>
            <w:r w:rsidRPr="00ED1711">
              <w:rPr>
                <w:sz w:val="18"/>
                <w:szCs w:val="18"/>
              </w:rPr>
              <w:t xml:space="preserve"> и направление подготовки;</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Pr>
        <w:tc>
          <w:tcPr>
            <w:tcW w:w="290" w:type="dxa"/>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контактный телефон;</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Pr>
        <w:tc>
          <w:tcPr>
            <w:tcW w:w="290" w:type="dxa"/>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адрес электронной почты;</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Height w:val="138"/>
        </w:trPr>
        <w:tc>
          <w:tcPr>
            <w:tcW w:w="290" w:type="dxa"/>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tcBorders>
              <w:top w:val="nil"/>
              <w:left w:val="nil"/>
              <w:bottom w:val="nil"/>
              <w:right w:val="nil"/>
            </w:tcBorders>
            <w:shd w:val="clear" w:color="auto" w:fill="auto"/>
          </w:tcPr>
          <w:p w:rsidR="00F12B18" w:rsidRPr="00ED1711" w:rsidRDefault="00F12B18" w:rsidP="00186E09">
            <w:pPr>
              <w:jc w:val="both"/>
              <w:rPr>
                <w:sz w:val="18"/>
                <w:szCs w:val="18"/>
              </w:rPr>
            </w:pPr>
            <w:r w:rsidRPr="00ED1711">
              <w:rPr>
                <w:sz w:val="18"/>
                <w:szCs w:val="18"/>
              </w:rPr>
              <w:t>личная подпись*.</w:t>
            </w:r>
          </w:p>
        </w:tc>
      </w:tr>
      <w:tr w:rsidR="00F12B18" w:rsidRPr="00ED1711" w:rsidTr="00186E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 w:type="dxa"/>
          <w:trHeight w:val="1176"/>
        </w:trPr>
        <w:tc>
          <w:tcPr>
            <w:tcW w:w="9350" w:type="dxa"/>
            <w:gridSpan w:val="5"/>
            <w:tcBorders>
              <w:top w:val="nil"/>
              <w:left w:val="nil"/>
              <w:bottom w:val="nil"/>
              <w:right w:val="nil"/>
            </w:tcBorders>
            <w:shd w:val="clear" w:color="auto" w:fill="auto"/>
          </w:tcPr>
          <w:p w:rsidR="00F12B18" w:rsidRPr="00ED1711" w:rsidRDefault="00F12B18" w:rsidP="00186E09">
            <w:pPr>
              <w:jc w:val="both"/>
              <w:rPr>
                <w:sz w:val="18"/>
                <w:szCs w:val="18"/>
              </w:rPr>
            </w:pPr>
            <w:r w:rsidRPr="00ED1711">
              <w:rPr>
                <w:b/>
                <w:sz w:val="18"/>
                <w:szCs w:val="18"/>
              </w:rPr>
              <w:t>путем совершения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w:t>
            </w:r>
            <w:r w:rsidRPr="00ED1711">
              <w:rPr>
                <w:sz w:val="18"/>
                <w:szCs w:val="18"/>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r>
      <w:tr w:rsidR="00F12B18" w:rsidRPr="00ED1711" w:rsidTr="00186E09">
        <w:trPr>
          <w:gridAfter w:val="2"/>
          <w:wAfter w:w="226" w:type="dxa"/>
          <w:trHeight w:val="681"/>
        </w:trPr>
        <w:tc>
          <w:tcPr>
            <w:tcW w:w="9350" w:type="dxa"/>
            <w:gridSpan w:val="5"/>
            <w:shd w:val="clear" w:color="auto" w:fill="auto"/>
          </w:tcPr>
          <w:p w:rsidR="00F12B18" w:rsidRPr="00ED1711" w:rsidRDefault="00F12B18" w:rsidP="00186E09">
            <w:pPr>
              <w:jc w:val="both"/>
              <w:rPr>
                <w:sz w:val="18"/>
                <w:szCs w:val="18"/>
              </w:rPr>
            </w:pPr>
            <w:r w:rsidRPr="00ED1711">
              <w:rPr>
                <w:b/>
                <w:sz w:val="18"/>
                <w:szCs w:val="18"/>
              </w:rPr>
              <w:t>для достижения целей обработки персональных данных</w:t>
            </w:r>
            <w:r w:rsidRPr="00ED1711">
              <w:rPr>
                <w:sz w:val="18"/>
                <w:szCs w:val="18"/>
              </w:rPr>
              <w:t>, указанных в разделе 4 Положения об обработке персональных данных и о сведениях относительно реализуемых требований к защите персональных данных, утвержденного приказом ректора от 01.08.2018 № 586, в том числе с целью:</w:t>
            </w:r>
          </w:p>
        </w:tc>
      </w:tr>
      <w:tr w:rsidR="00F12B18" w:rsidRPr="00ED1711" w:rsidTr="00186E09">
        <w:trPr>
          <w:gridAfter w:val="2"/>
          <w:wAfter w:w="226" w:type="dxa"/>
        </w:trPr>
        <w:tc>
          <w:tcPr>
            <w:tcW w:w="290" w:type="dxa"/>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shd w:val="clear" w:color="auto" w:fill="auto"/>
          </w:tcPr>
          <w:p w:rsidR="00F12B18" w:rsidRPr="00ED1711" w:rsidRDefault="00F12B18" w:rsidP="00186E09">
            <w:pPr>
              <w:jc w:val="both"/>
              <w:rPr>
                <w:sz w:val="18"/>
                <w:szCs w:val="18"/>
              </w:rPr>
            </w:pPr>
            <w:r w:rsidRPr="00ED1711">
              <w:rPr>
                <w:sz w:val="18"/>
                <w:szCs w:val="18"/>
              </w:rPr>
              <w:t xml:space="preserve">организации </w:t>
            </w:r>
            <w:r w:rsidRPr="00A334D2">
              <w:rPr>
                <w:sz w:val="18"/>
                <w:szCs w:val="18"/>
              </w:rPr>
              <w:t>регионально</w:t>
            </w:r>
            <w:r>
              <w:rPr>
                <w:sz w:val="18"/>
                <w:szCs w:val="18"/>
              </w:rPr>
              <w:t>го</w:t>
            </w:r>
            <w:r w:rsidRPr="00A334D2">
              <w:rPr>
                <w:sz w:val="18"/>
                <w:szCs w:val="18"/>
              </w:rPr>
              <w:t xml:space="preserve"> этап</w:t>
            </w:r>
            <w:r>
              <w:rPr>
                <w:sz w:val="18"/>
                <w:szCs w:val="18"/>
              </w:rPr>
              <w:t xml:space="preserve">а открытого конкурса студенческих проектов </w:t>
            </w:r>
            <w:r w:rsidRPr="00A334D2">
              <w:rPr>
                <w:sz w:val="18"/>
                <w:szCs w:val="18"/>
              </w:rPr>
              <w:t>«Россия, устремленная в будущее»</w:t>
            </w:r>
            <w:r w:rsidRPr="00ED1711">
              <w:rPr>
                <w:sz w:val="18"/>
                <w:szCs w:val="18"/>
              </w:rPr>
              <w:t xml:space="preserve">, </w:t>
            </w:r>
            <w:r w:rsidRPr="00A334D2">
              <w:rPr>
                <w:sz w:val="18"/>
                <w:szCs w:val="18"/>
              </w:rPr>
              <w:t>посвященного проведению в Российской Федерации Года науки и технологий</w:t>
            </w:r>
            <w:r>
              <w:rPr>
                <w:sz w:val="18"/>
                <w:szCs w:val="18"/>
              </w:rPr>
              <w:t>,</w:t>
            </w:r>
            <w:r w:rsidRPr="00A334D2">
              <w:rPr>
                <w:sz w:val="18"/>
                <w:szCs w:val="18"/>
              </w:rPr>
              <w:t xml:space="preserve"> </w:t>
            </w:r>
            <w:r w:rsidRPr="00ED1711">
              <w:rPr>
                <w:sz w:val="18"/>
                <w:szCs w:val="18"/>
              </w:rPr>
              <w:t xml:space="preserve">в том числе составления списка участников, опубликования таких списков на сайте </w:t>
            </w:r>
            <w:hyperlink r:id="rId7" w:history="1">
              <w:r w:rsidRPr="00ED1711">
                <w:rPr>
                  <w:color w:val="0000FF"/>
                  <w:sz w:val="18"/>
                  <w:u w:val="single"/>
                </w:rPr>
                <w:t>https://narfu.ru/</w:t>
              </w:r>
            </w:hyperlink>
            <w:r w:rsidRPr="00ED1711">
              <w:rPr>
                <w:sz w:val="18"/>
                <w:szCs w:val="18"/>
              </w:rPr>
              <w:t>;</w:t>
            </w:r>
          </w:p>
        </w:tc>
      </w:tr>
      <w:tr w:rsidR="00F12B18" w:rsidRPr="00ED1711" w:rsidTr="00186E09">
        <w:trPr>
          <w:gridAfter w:val="2"/>
          <w:wAfter w:w="226" w:type="dxa"/>
        </w:trPr>
        <w:tc>
          <w:tcPr>
            <w:tcW w:w="290" w:type="dxa"/>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shd w:val="clear" w:color="auto" w:fill="auto"/>
          </w:tcPr>
          <w:p w:rsidR="00F12B18" w:rsidRPr="00ED1711" w:rsidRDefault="00F12B18" w:rsidP="00186E09">
            <w:pPr>
              <w:jc w:val="both"/>
              <w:rPr>
                <w:sz w:val="18"/>
                <w:szCs w:val="18"/>
              </w:rPr>
            </w:pPr>
            <w:r w:rsidRPr="00ED1711">
              <w:rPr>
                <w:sz w:val="18"/>
                <w:szCs w:val="18"/>
              </w:rPr>
              <w:t xml:space="preserve">проведения (в том числе рассылка информационных материалов) и моего участия в указанном </w:t>
            </w:r>
            <w:r>
              <w:rPr>
                <w:sz w:val="18"/>
                <w:szCs w:val="18"/>
              </w:rPr>
              <w:t>конкурсе</w:t>
            </w:r>
            <w:r w:rsidRPr="00ED1711">
              <w:rPr>
                <w:sz w:val="18"/>
                <w:szCs w:val="18"/>
              </w:rPr>
              <w:t>;</w:t>
            </w:r>
          </w:p>
        </w:tc>
      </w:tr>
      <w:tr w:rsidR="00F12B18" w:rsidRPr="00ED1711" w:rsidTr="00186E09">
        <w:trPr>
          <w:gridAfter w:val="2"/>
          <w:wAfter w:w="226" w:type="dxa"/>
        </w:trPr>
        <w:tc>
          <w:tcPr>
            <w:tcW w:w="290" w:type="dxa"/>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shd w:val="clear" w:color="auto" w:fill="auto"/>
          </w:tcPr>
          <w:p w:rsidR="00F12B18" w:rsidRPr="00ED1711" w:rsidRDefault="00F12B18" w:rsidP="00186E09">
            <w:pPr>
              <w:jc w:val="both"/>
              <w:rPr>
                <w:sz w:val="18"/>
                <w:szCs w:val="18"/>
              </w:rPr>
            </w:pPr>
            <w:r w:rsidRPr="00ED1711">
              <w:rPr>
                <w:sz w:val="18"/>
                <w:szCs w:val="18"/>
              </w:rPr>
              <w:t xml:space="preserve">индивидуального учета результатов </w:t>
            </w:r>
            <w:r>
              <w:rPr>
                <w:sz w:val="18"/>
                <w:szCs w:val="18"/>
              </w:rPr>
              <w:t>конкурса</w:t>
            </w:r>
            <w:r w:rsidRPr="00ED1711">
              <w:rPr>
                <w:sz w:val="18"/>
                <w:szCs w:val="18"/>
              </w:rPr>
              <w:t xml:space="preserve"> и ведения статистики, а также подведения итогов конкурса и выдачи грамот, подтверждающих мое участие в указанном </w:t>
            </w:r>
            <w:r>
              <w:rPr>
                <w:sz w:val="18"/>
                <w:szCs w:val="18"/>
              </w:rPr>
              <w:t>конкурсе</w:t>
            </w:r>
            <w:r w:rsidRPr="00ED1711">
              <w:rPr>
                <w:sz w:val="18"/>
                <w:szCs w:val="18"/>
              </w:rPr>
              <w:t>;</w:t>
            </w:r>
          </w:p>
        </w:tc>
      </w:tr>
      <w:tr w:rsidR="00F12B18" w:rsidRPr="00ED1711" w:rsidTr="00186E09">
        <w:trPr>
          <w:gridAfter w:val="2"/>
          <w:wAfter w:w="226" w:type="dxa"/>
        </w:trPr>
        <w:tc>
          <w:tcPr>
            <w:tcW w:w="290" w:type="dxa"/>
            <w:shd w:val="clear" w:color="auto" w:fill="auto"/>
          </w:tcPr>
          <w:p w:rsidR="00F12B18" w:rsidRPr="00ED1711" w:rsidRDefault="00F12B18" w:rsidP="00186E09">
            <w:pPr>
              <w:jc w:val="both"/>
              <w:rPr>
                <w:sz w:val="18"/>
                <w:szCs w:val="18"/>
              </w:rPr>
            </w:pPr>
            <w:r w:rsidRPr="00ED1711">
              <w:rPr>
                <w:sz w:val="18"/>
                <w:szCs w:val="18"/>
              </w:rPr>
              <w:t>-</w:t>
            </w:r>
          </w:p>
        </w:tc>
        <w:tc>
          <w:tcPr>
            <w:tcW w:w="9060" w:type="dxa"/>
            <w:gridSpan w:val="4"/>
            <w:shd w:val="clear" w:color="auto" w:fill="auto"/>
          </w:tcPr>
          <w:p w:rsidR="00F12B18" w:rsidRPr="00ED1711" w:rsidRDefault="00F12B18" w:rsidP="00186E09">
            <w:pPr>
              <w:jc w:val="both"/>
              <w:rPr>
                <w:sz w:val="18"/>
                <w:szCs w:val="18"/>
              </w:rPr>
            </w:pPr>
            <w:r w:rsidRPr="00ED1711">
              <w:rPr>
                <w:sz w:val="18"/>
                <w:szCs w:val="18"/>
              </w:rPr>
              <w:t xml:space="preserve">освещение </w:t>
            </w:r>
            <w:r>
              <w:rPr>
                <w:sz w:val="18"/>
                <w:szCs w:val="18"/>
              </w:rPr>
              <w:t>конкурса</w:t>
            </w:r>
            <w:r w:rsidRPr="00ED1711">
              <w:rPr>
                <w:sz w:val="18"/>
                <w:szCs w:val="18"/>
              </w:rPr>
              <w:t xml:space="preserve"> на официальных сайтах университета, в печатных изданиях университета, в сборниках и методических пособиях, </w:t>
            </w:r>
            <w:r w:rsidRPr="00DA15AD">
              <w:rPr>
                <w:sz w:val="18"/>
                <w:szCs w:val="18"/>
              </w:rPr>
              <w:t>фотоальбомов</w:t>
            </w:r>
            <w:r>
              <w:rPr>
                <w:sz w:val="18"/>
                <w:szCs w:val="18"/>
              </w:rPr>
              <w:t xml:space="preserve"> и </w:t>
            </w:r>
            <w:r w:rsidRPr="00DA15AD">
              <w:rPr>
                <w:sz w:val="18"/>
                <w:szCs w:val="18"/>
              </w:rPr>
              <w:t xml:space="preserve"> видеофильмов </w:t>
            </w:r>
            <w:r w:rsidRPr="00ED1711">
              <w:rPr>
                <w:sz w:val="18"/>
                <w:szCs w:val="18"/>
              </w:rPr>
              <w:t xml:space="preserve">посвященных </w:t>
            </w:r>
            <w:r>
              <w:rPr>
                <w:sz w:val="18"/>
                <w:szCs w:val="18"/>
              </w:rPr>
              <w:t>конкурсу</w:t>
            </w:r>
            <w:r w:rsidRPr="00ED1711">
              <w:rPr>
                <w:sz w:val="18"/>
                <w:szCs w:val="18"/>
              </w:rPr>
              <w:t>;</w:t>
            </w:r>
          </w:p>
        </w:tc>
      </w:tr>
      <w:tr w:rsidR="00F12B18" w:rsidRPr="00ED1711" w:rsidTr="00186E09">
        <w:trPr>
          <w:gridAfter w:val="2"/>
          <w:wAfter w:w="226" w:type="dxa"/>
          <w:trHeight w:val="386"/>
        </w:trPr>
        <w:tc>
          <w:tcPr>
            <w:tcW w:w="9350" w:type="dxa"/>
            <w:gridSpan w:val="5"/>
            <w:shd w:val="clear" w:color="auto" w:fill="auto"/>
          </w:tcPr>
          <w:p w:rsidR="00F12B18" w:rsidRPr="00ED1711" w:rsidRDefault="00F12B18" w:rsidP="00186E09">
            <w:pPr>
              <w:jc w:val="both"/>
              <w:rPr>
                <w:sz w:val="18"/>
                <w:szCs w:val="18"/>
              </w:rPr>
            </w:pPr>
            <w:r w:rsidRPr="00ED1711">
              <w:rPr>
                <w:sz w:val="18"/>
                <w:szCs w:val="18"/>
              </w:rPr>
              <w:t xml:space="preserve">Настоящее согласие вступает в силу со дня его подписания и действует последующие 5 лет после завершения </w:t>
            </w:r>
            <w:r>
              <w:rPr>
                <w:sz w:val="18"/>
                <w:szCs w:val="18"/>
              </w:rPr>
              <w:t>конкурса</w:t>
            </w:r>
            <w:r w:rsidRPr="00ED1711">
              <w:rPr>
                <w:sz w:val="18"/>
                <w:szCs w:val="18"/>
              </w:rPr>
              <w:t>.</w:t>
            </w:r>
          </w:p>
        </w:tc>
      </w:tr>
      <w:tr w:rsidR="00F12B18" w:rsidRPr="00ED1711" w:rsidTr="00186E09">
        <w:trPr>
          <w:gridAfter w:val="2"/>
          <w:wAfter w:w="226" w:type="dxa"/>
          <w:trHeight w:val="891"/>
        </w:trPr>
        <w:tc>
          <w:tcPr>
            <w:tcW w:w="9350" w:type="dxa"/>
            <w:gridSpan w:val="5"/>
            <w:shd w:val="clear" w:color="auto" w:fill="auto"/>
          </w:tcPr>
          <w:p w:rsidR="00F12B18" w:rsidRPr="00ED1711" w:rsidRDefault="00F12B18" w:rsidP="00186E09">
            <w:pPr>
              <w:jc w:val="both"/>
              <w:rPr>
                <w:sz w:val="18"/>
                <w:szCs w:val="18"/>
              </w:rPr>
            </w:pPr>
            <w:r w:rsidRPr="00ED1711">
              <w:rPr>
                <w:sz w:val="18"/>
                <w:szCs w:val="18"/>
              </w:rPr>
              <w:t>Настоящее согласие может быть отозвано мной в любое время на основании моего письменного заявления. В случае отзыва мною согласия на обработку персональных данных университет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27.06.2006 № 152-ФЗ «О персональных данных».</w:t>
            </w:r>
          </w:p>
        </w:tc>
      </w:tr>
      <w:tr w:rsidR="00F12B18" w:rsidRPr="00ED1711" w:rsidTr="00186E09">
        <w:trPr>
          <w:gridAfter w:val="2"/>
          <w:wAfter w:w="226" w:type="dxa"/>
        </w:trPr>
        <w:tc>
          <w:tcPr>
            <w:tcW w:w="9350" w:type="dxa"/>
            <w:gridSpan w:val="5"/>
            <w:shd w:val="clear" w:color="auto" w:fill="auto"/>
          </w:tcPr>
          <w:p w:rsidR="00F12B18" w:rsidRPr="00ED1711" w:rsidRDefault="00F12B18" w:rsidP="00186E09">
            <w:pPr>
              <w:jc w:val="both"/>
              <w:rPr>
                <w:sz w:val="18"/>
                <w:szCs w:val="18"/>
              </w:rPr>
            </w:pPr>
            <w:r w:rsidRPr="00ED1711">
              <w:rPr>
                <w:sz w:val="18"/>
                <w:szCs w:val="18"/>
              </w:rPr>
              <w:t>Права и обязанности в области защиты персональных данных мне разъяснены.</w:t>
            </w:r>
          </w:p>
        </w:tc>
      </w:tr>
      <w:tr w:rsidR="00F12B18" w:rsidRPr="00ED1711" w:rsidTr="00186E09">
        <w:trPr>
          <w:gridAfter w:val="2"/>
          <w:wAfter w:w="226" w:type="dxa"/>
        </w:trPr>
        <w:tc>
          <w:tcPr>
            <w:tcW w:w="9350" w:type="dxa"/>
            <w:gridSpan w:val="5"/>
            <w:shd w:val="clear" w:color="auto" w:fill="auto"/>
          </w:tcPr>
          <w:p w:rsidR="00F12B18" w:rsidRPr="00ED1711" w:rsidRDefault="00F12B18" w:rsidP="00186E09">
            <w:pPr>
              <w:rPr>
                <w:sz w:val="18"/>
                <w:szCs w:val="18"/>
              </w:rPr>
            </w:pPr>
            <w:r w:rsidRPr="00ED1711">
              <w:rPr>
                <w:sz w:val="18"/>
                <w:szCs w:val="18"/>
              </w:rPr>
              <w:t>Я подтверждаю, что, давая настоящее согласие, я действую по своей воле и в своих интересах.</w:t>
            </w:r>
          </w:p>
        </w:tc>
      </w:tr>
      <w:tr w:rsidR="00F12B18" w:rsidRPr="00ED1711" w:rsidTr="00186E09">
        <w:tc>
          <w:tcPr>
            <w:tcW w:w="2660" w:type="dxa"/>
            <w:gridSpan w:val="3"/>
            <w:shd w:val="clear" w:color="auto" w:fill="auto"/>
          </w:tcPr>
          <w:p w:rsidR="00F12B18" w:rsidRPr="00ED1711" w:rsidRDefault="00F12B18" w:rsidP="00186E09">
            <w:pPr>
              <w:rPr>
                <w:sz w:val="18"/>
                <w:szCs w:val="18"/>
              </w:rPr>
            </w:pPr>
            <w:r w:rsidRPr="00ED1711">
              <w:rPr>
                <w:sz w:val="18"/>
                <w:szCs w:val="18"/>
              </w:rPr>
              <w:br/>
              <w:t>______________________</w:t>
            </w:r>
          </w:p>
        </w:tc>
        <w:tc>
          <w:tcPr>
            <w:tcW w:w="2977" w:type="dxa"/>
            <w:shd w:val="clear" w:color="auto" w:fill="auto"/>
          </w:tcPr>
          <w:p w:rsidR="00F12B18" w:rsidRPr="00ED1711" w:rsidRDefault="00F12B18" w:rsidP="00186E09">
            <w:pPr>
              <w:rPr>
                <w:sz w:val="18"/>
                <w:szCs w:val="18"/>
              </w:rPr>
            </w:pPr>
          </w:p>
          <w:p w:rsidR="00F12B18" w:rsidRPr="00ED1711" w:rsidRDefault="00F12B18" w:rsidP="00186E09">
            <w:pPr>
              <w:rPr>
                <w:sz w:val="18"/>
                <w:szCs w:val="18"/>
              </w:rPr>
            </w:pPr>
            <w:r w:rsidRPr="00ED1711">
              <w:rPr>
                <w:sz w:val="18"/>
                <w:szCs w:val="18"/>
              </w:rPr>
              <w:t>_______________________</w:t>
            </w:r>
          </w:p>
        </w:tc>
        <w:tc>
          <w:tcPr>
            <w:tcW w:w="3939" w:type="dxa"/>
            <w:gridSpan w:val="3"/>
            <w:shd w:val="clear" w:color="auto" w:fill="auto"/>
          </w:tcPr>
          <w:p w:rsidR="00F12B18" w:rsidRPr="00ED1711" w:rsidRDefault="00F12B18" w:rsidP="00186E09">
            <w:pPr>
              <w:rPr>
                <w:sz w:val="18"/>
                <w:szCs w:val="18"/>
              </w:rPr>
            </w:pPr>
            <w:r w:rsidRPr="00ED1711">
              <w:rPr>
                <w:sz w:val="18"/>
                <w:szCs w:val="18"/>
              </w:rPr>
              <w:br/>
              <w:t>__________________________________</w:t>
            </w:r>
          </w:p>
        </w:tc>
      </w:tr>
      <w:tr w:rsidR="00F12B18" w:rsidRPr="00ED1711" w:rsidTr="00186E09">
        <w:tc>
          <w:tcPr>
            <w:tcW w:w="2660" w:type="dxa"/>
            <w:gridSpan w:val="3"/>
            <w:shd w:val="clear" w:color="auto" w:fill="auto"/>
          </w:tcPr>
          <w:p w:rsidR="00F12B18" w:rsidRPr="00ED1711" w:rsidRDefault="00F12B18" w:rsidP="00186E09">
            <w:pPr>
              <w:jc w:val="center"/>
              <w:rPr>
                <w:sz w:val="18"/>
                <w:szCs w:val="18"/>
                <w:vertAlign w:val="superscript"/>
              </w:rPr>
            </w:pPr>
            <w:r w:rsidRPr="00ED1711">
              <w:rPr>
                <w:sz w:val="18"/>
                <w:szCs w:val="18"/>
                <w:vertAlign w:val="superscript"/>
              </w:rPr>
              <w:t>(дата)</w:t>
            </w:r>
          </w:p>
        </w:tc>
        <w:tc>
          <w:tcPr>
            <w:tcW w:w="2977" w:type="dxa"/>
            <w:shd w:val="clear" w:color="auto" w:fill="auto"/>
          </w:tcPr>
          <w:p w:rsidR="00F12B18" w:rsidRPr="00ED1711" w:rsidRDefault="00F12B18" w:rsidP="00186E09">
            <w:pPr>
              <w:jc w:val="center"/>
              <w:rPr>
                <w:sz w:val="18"/>
                <w:szCs w:val="18"/>
                <w:vertAlign w:val="superscript"/>
              </w:rPr>
            </w:pPr>
            <w:r w:rsidRPr="00ED1711">
              <w:rPr>
                <w:sz w:val="18"/>
                <w:szCs w:val="18"/>
                <w:vertAlign w:val="superscript"/>
              </w:rPr>
              <w:t>(подпись)</w:t>
            </w:r>
          </w:p>
        </w:tc>
        <w:tc>
          <w:tcPr>
            <w:tcW w:w="3939" w:type="dxa"/>
            <w:gridSpan w:val="3"/>
            <w:shd w:val="clear" w:color="auto" w:fill="auto"/>
          </w:tcPr>
          <w:p w:rsidR="00F12B18" w:rsidRPr="00ED1711" w:rsidRDefault="00F12B18" w:rsidP="00186E09">
            <w:pPr>
              <w:jc w:val="center"/>
              <w:rPr>
                <w:sz w:val="18"/>
                <w:szCs w:val="18"/>
                <w:vertAlign w:val="superscript"/>
              </w:rPr>
            </w:pPr>
            <w:r w:rsidRPr="00ED1711">
              <w:rPr>
                <w:sz w:val="18"/>
                <w:szCs w:val="18"/>
                <w:vertAlign w:val="superscript"/>
              </w:rPr>
              <w:t>(инициалы, фамилия)</w:t>
            </w:r>
          </w:p>
        </w:tc>
      </w:tr>
    </w:tbl>
    <w:p w:rsidR="00F12B18" w:rsidRDefault="00F12B18" w:rsidP="00F12B18">
      <w:pPr>
        <w:tabs>
          <w:tab w:val="left" w:pos="1245"/>
        </w:tabs>
        <w:jc w:val="center"/>
        <w:rPr>
          <w:rFonts w:ascii="American Typewriter Condensed" w:hAnsi="American Typewriter Condensed" w:hint="eastAsia"/>
          <w:b/>
          <w:sz w:val="28"/>
          <w:szCs w:val="28"/>
        </w:rPr>
      </w:pPr>
    </w:p>
    <w:p w:rsidR="0099005A" w:rsidRPr="00FB446F" w:rsidRDefault="00F12B18" w:rsidP="003F5AD2">
      <w:pPr>
        <w:tabs>
          <w:tab w:val="left" w:pos="1245"/>
        </w:tabs>
        <w:jc w:val="center"/>
        <w:rPr>
          <w:szCs w:val="20"/>
        </w:rPr>
      </w:pPr>
      <w:r>
        <w:rPr>
          <w:rFonts w:ascii="American Typewriter Condensed" w:hAnsi="American Typewriter Condensed"/>
          <w:b/>
          <w:sz w:val="28"/>
          <w:szCs w:val="28"/>
        </w:rPr>
        <w:t>_____________</w:t>
      </w:r>
    </w:p>
    <w:sectPr w:rsidR="0099005A" w:rsidRPr="00FB4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 Typewriter Condense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72E"/>
    <w:multiLevelType w:val="hybridMultilevel"/>
    <w:tmpl w:val="47FE2DB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1E7FC3"/>
    <w:multiLevelType w:val="hybridMultilevel"/>
    <w:tmpl w:val="DCC285B6"/>
    <w:numStyleLink w:val="a"/>
  </w:abstractNum>
  <w:abstractNum w:abstractNumId="2">
    <w:nsid w:val="12E62466"/>
    <w:multiLevelType w:val="hybridMultilevel"/>
    <w:tmpl w:val="FE386046"/>
    <w:lvl w:ilvl="0" w:tplc="DB0E6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286D1D"/>
    <w:multiLevelType w:val="hybridMultilevel"/>
    <w:tmpl w:val="802ED24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1FFE7C2B"/>
    <w:multiLevelType w:val="hybridMultilevel"/>
    <w:tmpl w:val="7FA6771E"/>
    <w:lvl w:ilvl="0" w:tplc="F634E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1C5166"/>
    <w:multiLevelType w:val="hybridMultilevel"/>
    <w:tmpl w:val="AFD8A782"/>
    <w:lvl w:ilvl="0" w:tplc="BBF8C706">
      <w:start w:val="1"/>
      <w:numFmt w:val="decimal"/>
      <w:lvlText w:val="%1)"/>
      <w:lvlJc w:val="left"/>
      <w:pPr>
        <w:ind w:left="720" w:hanging="360"/>
      </w:pPr>
      <w:rPr>
        <w:rFonts w:ascii="American Typewriter Condensed" w:hAnsi="American Typewriter Condensed"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D10F1C"/>
    <w:multiLevelType w:val="hybridMultilevel"/>
    <w:tmpl w:val="BBB6A4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302CC2"/>
    <w:multiLevelType w:val="hybridMultilevel"/>
    <w:tmpl w:val="4DBE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A4F8D"/>
    <w:multiLevelType w:val="hybridMultilevel"/>
    <w:tmpl w:val="3CE0B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D5560C"/>
    <w:multiLevelType w:val="hybridMultilevel"/>
    <w:tmpl w:val="C352C5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42B6358"/>
    <w:multiLevelType w:val="hybridMultilevel"/>
    <w:tmpl w:val="DCC285B6"/>
    <w:styleLink w:val="a"/>
    <w:lvl w:ilvl="0" w:tplc="111A8214">
      <w:start w:val="1"/>
      <w:numFmt w:val="bullet"/>
      <w:lvlText w:val="•"/>
      <w:lvlJc w:val="left"/>
      <w:pPr>
        <w:tabs>
          <w:tab w:val="left" w:pos="851"/>
          <w:tab w:val="num" w:pos="908"/>
        </w:tabs>
        <w:ind w:left="2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A8154">
      <w:start w:val="1"/>
      <w:numFmt w:val="bullet"/>
      <w:lvlText w:val="•"/>
      <w:lvlJc w:val="left"/>
      <w:pPr>
        <w:tabs>
          <w:tab w:val="left" w:pos="851"/>
          <w:tab w:val="num" w:pos="1508"/>
        </w:tabs>
        <w:ind w:left="8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4EC7A6">
      <w:start w:val="1"/>
      <w:numFmt w:val="bullet"/>
      <w:lvlText w:val="•"/>
      <w:lvlJc w:val="left"/>
      <w:pPr>
        <w:tabs>
          <w:tab w:val="left" w:pos="851"/>
          <w:tab w:val="num" w:pos="2108"/>
        </w:tabs>
        <w:ind w:left="14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E3CEE">
      <w:start w:val="1"/>
      <w:numFmt w:val="bullet"/>
      <w:lvlText w:val="•"/>
      <w:lvlJc w:val="left"/>
      <w:pPr>
        <w:tabs>
          <w:tab w:val="left" w:pos="851"/>
          <w:tab w:val="num" w:pos="2708"/>
        </w:tabs>
        <w:ind w:left="20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24FCFC">
      <w:start w:val="1"/>
      <w:numFmt w:val="bullet"/>
      <w:lvlText w:val="•"/>
      <w:lvlJc w:val="left"/>
      <w:pPr>
        <w:tabs>
          <w:tab w:val="left" w:pos="851"/>
          <w:tab w:val="num" w:pos="3308"/>
        </w:tabs>
        <w:ind w:left="26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464">
      <w:start w:val="1"/>
      <w:numFmt w:val="bullet"/>
      <w:lvlText w:val="•"/>
      <w:lvlJc w:val="left"/>
      <w:pPr>
        <w:tabs>
          <w:tab w:val="left" w:pos="851"/>
          <w:tab w:val="num" w:pos="3908"/>
        </w:tabs>
        <w:ind w:left="32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B294F4">
      <w:start w:val="1"/>
      <w:numFmt w:val="bullet"/>
      <w:lvlText w:val="•"/>
      <w:lvlJc w:val="left"/>
      <w:pPr>
        <w:tabs>
          <w:tab w:val="left" w:pos="851"/>
          <w:tab w:val="num" w:pos="4508"/>
        </w:tabs>
        <w:ind w:left="38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04205C">
      <w:start w:val="1"/>
      <w:numFmt w:val="bullet"/>
      <w:lvlText w:val="•"/>
      <w:lvlJc w:val="left"/>
      <w:pPr>
        <w:tabs>
          <w:tab w:val="left" w:pos="851"/>
          <w:tab w:val="num" w:pos="5108"/>
        </w:tabs>
        <w:ind w:left="44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C058C6">
      <w:start w:val="1"/>
      <w:numFmt w:val="bullet"/>
      <w:lvlText w:val="•"/>
      <w:lvlJc w:val="left"/>
      <w:pPr>
        <w:tabs>
          <w:tab w:val="left" w:pos="851"/>
          <w:tab w:val="num" w:pos="5708"/>
        </w:tabs>
        <w:ind w:left="50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B5F3C73"/>
    <w:multiLevelType w:val="hybridMultilevel"/>
    <w:tmpl w:val="966C42A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53116951"/>
    <w:multiLevelType w:val="multilevel"/>
    <w:tmpl w:val="BEFA102A"/>
    <w:numStyleLink w:val="1"/>
  </w:abstractNum>
  <w:abstractNum w:abstractNumId="13">
    <w:nsid w:val="54081049"/>
    <w:multiLevelType w:val="hybridMultilevel"/>
    <w:tmpl w:val="D24065BA"/>
    <w:lvl w:ilvl="0" w:tplc="D4705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AE6F5C"/>
    <w:multiLevelType w:val="hybridMultilevel"/>
    <w:tmpl w:val="BCD00E7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nsid w:val="71F87F4A"/>
    <w:multiLevelType w:val="hybridMultilevel"/>
    <w:tmpl w:val="08DE956E"/>
    <w:lvl w:ilvl="0" w:tplc="97C6F36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0E45BD"/>
    <w:multiLevelType w:val="multilevel"/>
    <w:tmpl w:val="BEFA102A"/>
    <w:styleLink w:val="1"/>
    <w:lvl w:ilvl="0">
      <w:start w:val="1"/>
      <w:numFmt w:val="decimal"/>
      <w:suff w:val="nothing"/>
      <w:lvlText w:val="%1."/>
      <w:lvlJc w:val="left"/>
      <w:pPr>
        <w:tabs>
          <w:tab w:val="left" w:pos="851"/>
        </w:tabs>
        <w:ind w:left="142" w:firstLine="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851"/>
        </w:tabs>
        <w:ind w:left="142" w:firstLine="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533"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533"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871"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871"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2"/>
    <w:lvlOverride w:ilvl="0">
      <w:lvl w:ilvl="0">
        <w:start w:val="1"/>
        <w:numFmt w:val="decimal"/>
        <w:lvlText w:val="%1."/>
        <w:lvlJc w:val="left"/>
        <w:pPr>
          <w:tabs>
            <w:tab w:val="left" w:pos="851"/>
            <w:tab w:val="num" w:pos="1134"/>
          </w:tabs>
          <w:ind w:left="425" w:firstLine="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16"/>
  </w:num>
  <w:num w:numId="4">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993"/>
          </w:tabs>
          <w:ind w:left="284" w:firstLine="567"/>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
    <w:abstractNumId w:val="9"/>
  </w:num>
  <w:num w:numId="6">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
    <w:abstractNumId w:val="6"/>
  </w:num>
  <w:num w:numId="8">
    <w:abstractNumId w:val="0"/>
  </w:num>
  <w:num w:numId="9">
    <w:abstractNumId w:val="8"/>
  </w:num>
  <w:num w:numId="10">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1">
    <w:abstractNumId w:val="4"/>
  </w:num>
  <w:num w:numId="12">
    <w:abstractNumId w:val="15"/>
  </w:num>
  <w:num w:numId="13">
    <w:abstractNumId w:val="7"/>
  </w:num>
  <w:num w:numId="14">
    <w:abstractNumId w:val="14"/>
  </w:num>
  <w:num w:numId="15">
    <w:abstractNumId w:val="11"/>
  </w:num>
  <w:num w:numId="16">
    <w:abstractNumId w:val="2"/>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tabs>
            <w:tab w:val="left" w:pos="851"/>
            <w:tab w:val="num" w:pos="1134"/>
          </w:tabs>
          <w:ind w:left="425" w:firstLine="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tabs>
            <w:tab w:val="left" w:pos="1702"/>
            <w:tab w:val="num" w:pos="2160"/>
          </w:tabs>
          <w:ind w:left="1168" w:firstLine="67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1276"/>
            <w:tab w:val="left" w:pos="2160"/>
            <w:tab w:val="num" w:pos="2611"/>
          </w:tabs>
          <w:ind w:left="1193" w:firstLine="55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suff w:val="nothing"/>
        <w:lvlText w:val="%1.%2.%3.%4.%5."/>
        <w:lvlJc w:val="left"/>
        <w:pPr>
          <w:tabs>
            <w:tab w:val="left" w:pos="1276"/>
            <w:tab w:val="left" w:pos="2160"/>
          </w:tabs>
          <w:ind w:left="108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suff w:val="nothing"/>
        <w:lvlText w:val="%1.%2.%3.%4.%5.%6."/>
        <w:lvlJc w:val="left"/>
        <w:pPr>
          <w:tabs>
            <w:tab w:val="left" w:pos="1276"/>
            <w:tab w:val="left" w:pos="2160"/>
          </w:tabs>
          <w:ind w:left="144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suff w:val="nothing"/>
        <w:lvlText w:val="%1.%2.%3.%4.%5.%6.%7."/>
        <w:lvlJc w:val="left"/>
        <w:pPr>
          <w:tabs>
            <w:tab w:val="left" w:pos="1276"/>
            <w:tab w:val="left" w:pos="2160"/>
          </w:tabs>
          <w:ind w:left="144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suff w:val="nothing"/>
        <w:lvlText w:val="%1.%2.%3.%4.%5.%6.%7.%8."/>
        <w:lvlJc w:val="left"/>
        <w:pPr>
          <w:tabs>
            <w:tab w:val="left" w:pos="1276"/>
            <w:tab w:val="left" w:pos="2160"/>
          </w:tabs>
          <w:ind w:left="180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suff w:val="nothing"/>
        <w:lvlText w:val="%1.%2.%3.%4.%5.%6.%7.%8.%9."/>
        <w:lvlJc w:val="left"/>
        <w:pPr>
          <w:tabs>
            <w:tab w:val="left" w:pos="1276"/>
            <w:tab w:val="left" w:pos="2160"/>
          </w:tabs>
          <w:ind w:left="180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0">
    <w:abstractNumId w:val="1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1">
    <w:abstractNumId w:val="12"/>
    <w:lvlOverride w:ilvl="0">
      <w:lvl w:ilvl="0">
        <w:start w:val="1"/>
        <w:numFmt w:val="decimal"/>
        <w:lvlText w:val="%1."/>
        <w:lvlJc w:val="left"/>
        <w:pPr>
          <w:tabs>
            <w:tab w:val="left" w:pos="851"/>
            <w:tab w:val="num" w:pos="1134"/>
          </w:tabs>
          <w:ind w:left="425" w:firstLine="284"/>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1702"/>
          </w:tabs>
          <w:ind w:left="99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1594"/>
          </w:tabs>
          <w:ind w:left="1986"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5">
    <w:abstractNumId w:val="1"/>
  </w:num>
  <w:num w:numId="26">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b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1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tabs>
            <w:tab w:val="left" w:pos="851"/>
            <w:tab w:val="num" w:pos="1134"/>
          </w:tabs>
          <w:ind w:left="425" w:firstLine="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1.%2.%3."/>
        <w:lvlJc w:val="left"/>
        <w:pPr>
          <w:tabs>
            <w:tab w:val="left" w:pos="1276"/>
            <w:tab w:val="num" w:pos="2160"/>
          </w:tabs>
          <w:ind w:left="742" w:firstLine="67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1276"/>
            <w:tab w:val="left" w:pos="2160"/>
            <w:tab w:val="num" w:pos="2611"/>
          </w:tabs>
          <w:ind w:left="1193" w:firstLine="552"/>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suff w:val="nothing"/>
        <w:lvlText w:val="%1.%2.%3.%4.%5."/>
        <w:lvlJc w:val="left"/>
        <w:pPr>
          <w:tabs>
            <w:tab w:val="left" w:pos="1276"/>
            <w:tab w:val="left" w:pos="2160"/>
          </w:tabs>
          <w:ind w:left="108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suff w:val="nothing"/>
        <w:lvlText w:val="%1.%2.%3.%4.%5.%6."/>
        <w:lvlJc w:val="left"/>
        <w:pPr>
          <w:tabs>
            <w:tab w:val="left" w:pos="1276"/>
            <w:tab w:val="left" w:pos="2160"/>
          </w:tabs>
          <w:ind w:left="144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suff w:val="nothing"/>
        <w:lvlText w:val="%1.%2.%3.%4.%5.%6.%7."/>
        <w:lvlJc w:val="left"/>
        <w:pPr>
          <w:tabs>
            <w:tab w:val="left" w:pos="1276"/>
            <w:tab w:val="left" w:pos="2160"/>
          </w:tabs>
          <w:ind w:left="144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suff w:val="nothing"/>
        <w:lvlText w:val="%1.%2.%3.%4.%5.%6.%7.%8."/>
        <w:lvlJc w:val="left"/>
        <w:pPr>
          <w:tabs>
            <w:tab w:val="left" w:pos="1276"/>
            <w:tab w:val="left" w:pos="2160"/>
          </w:tabs>
          <w:ind w:left="180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suff w:val="nothing"/>
        <w:lvlText w:val="%1.%2.%3.%4.%5.%6.%7.%8.%9."/>
        <w:lvlJc w:val="left"/>
        <w:pPr>
          <w:tabs>
            <w:tab w:val="left" w:pos="1276"/>
            <w:tab w:val="left" w:pos="2160"/>
          </w:tabs>
          <w:ind w:left="1809" w:firstLine="127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2">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391"/>
          </w:tabs>
          <w:ind w:left="1"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color w:val="000000"/>
          <w:spacing w:val="0"/>
          <w:w w:val="100"/>
          <w:kern w:val="0"/>
          <w:position w:val="0"/>
          <w:sz w:val="28"/>
          <w:szCs w:val="28"/>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4">
    <w:abstractNumId w:val="1"/>
  </w:num>
  <w:num w:numId="35">
    <w:abstractNumId w:val="13"/>
  </w:num>
  <w:num w:numId="36">
    <w:abstractNumId w:val="1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tabs>
            <w:tab w:val="left" w:pos="851"/>
            <w:tab w:val="num" w:pos="1134"/>
          </w:tabs>
          <w:ind w:left="425" w:firstLine="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702"/>
            <w:tab w:val="num" w:pos="2160"/>
          </w:tabs>
          <w:ind w:left="1168" w:firstLine="6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1276"/>
            <w:tab w:val="left" w:pos="2160"/>
            <w:tab w:val="num" w:pos="2611"/>
          </w:tabs>
          <w:ind w:left="1193" w:firstLine="55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76"/>
            <w:tab w:val="left" w:pos="2160"/>
          </w:tabs>
          <w:ind w:left="108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76"/>
            <w:tab w:val="left" w:pos="2160"/>
          </w:tabs>
          <w:ind w:left="144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76"/>
            <w:tab w:val="left" w:pos="2160"/>
          </w:tabs>
          <w:ind w:left="144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76"/>
            <w:tab w:val="left" w:pos="2160"/>
          </w:tabs>
          <w:ind w:left="180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76"/>
            <w:tab w:val="left" w:pos="2160"/>
          </w:tabs>
          <w:ind w:left="180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7">
    <w:abstractNumId w:val="1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8">
    <w:abstractNumId w:val="1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1702"/>
          </w:tabs>
          <w:ind w:left="99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1594"/>
          </w:tabs>
          <w:ind w:left="1986"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E8"/>
    <w:rsid w:val="00012E09"/>
    <w:rsid w:val="00053AB8"/>
    <w:rsid w:val="00064915"/>
    <w:rsid w:val="000D1993"/>
    <w:rsid w:val="000F76B6"/>
    <w:rsid w:val="00124CCD"/>
    <w:rsid w:val="00152E68"/>
    <w:rsid w:val="00154B3B"/>
    <w:rsid w:val="001934A4"/>
    <w:rsid w:val="001A0358"/>
    <w:rsid w:val="001B1F37"/>
    <w:rsid w:val="001D0057"/>
    <w:rsid w:val="001D24F8"/>
    <w:rsid w:val="00211F39"/>
    <w:rsid w:val="0022004B"/>
    <w:rsid w:val="0028154B"/>
    <w:rsid w:val="002E68FE"/>
    <w:rsid w:val="00305E1F"/>
    <w:rsid w:val="00334CE8"/>
    <w:rsid w:val="00344E3C"/>
    <w:rsid w:val="003538BF"/>
    <w:rsid w:val="00353E7E"/>
    <w:rsid w:val="003751A2"/>
    <w:rsid w:val="003870EC"/>
    <w:rsid w:val="003A68BC"/>
    <w:rsid w:val="003F5AD2"/>
    <w:rsid w:val="00432BE5"/>
    <w:rsid w:val="0046388F"/>
    <w:rsid w:val="00471BCC"/>
    <w:rsid w:val="004776DD"/>
    <w:rsid w:val="004A7665"/>
    <w:rsid w:val="0052143D"/>
    <w:rsid w:val="00551FF0"/>
    <w:rsid w:val="00576C42"/>
    <w:rsid w:val="00577D13"/>
    <w:rsid w:val="00592487"/>
    <w:rsid w:val="005C3B4B"/>
    <w:rsid w:val="005E5D79"/>
    <w:rsid w:val="005F6E0E"/>
    <w:rsid w:val="006213B3"/>
    <w:rsid w:val="006B2D79"/>
    <w:rsid w:val="006D62EE"/>
    <w:rsid w:val="006E562B"/>
    <w:rsid w:val="006F1D87"/>
    <w:rsid w:val="006F2716"/>
    <w:rsid w:val="0072024D"/>
    <w:rsid w:val="00771041"/>
    <w:rsid w:val="007B3104"/>
    <w:rsid w:val="007B7901"/>
    <w:rsid w:val="007C0BB8"/>
    <w:rsid w:val="007C2930"/>
    <w:rsid w:val="007E5906"/>
    <w:rsid w:val="007F3C1E"/>
    <w:rsid w:val="00834ECC"/>
    <w:rsid w:val="00843472"/>
    <w:rsid w:val="00854794"/>
    <w:rsid w:val="008648B0"/>
    <w:rsid w:val="00866538"/>
    <w:rsid w:val="00893607"/>
    <w:rsid w:val="00894C44"/>
    <w:rsid w:val="008A6812"/>
    <w:rsid w:val="00907B2E"/>
    <w:rsid w:val="009318DA"/>
    <w:rsid w:val="00933FFE"/>
    <w:rsid w:val="00965B67"/>
    <w:rsid w:val="00982BB7"/>
    <w:rsid w:val="0099005A"/>
    <w:rsid w:val="009A7662"/>
    <w:rsid w:val="009E78F5"/>
    <w:rsid w:val="00A31967"/>
    <w:rsid w:val="00A918F8"/>
    <w:rsid w:val="00A9259A"/>
    <w:rsid w:val="00AA7178"/>
    <w:rsid w:val="00AD7951"/>
    <w:rsid w:val="00AF37A9"/>
    <w:rsid w:val="00B65BE8"/>
    <w:rsid w:val="00B7038A"/>
    <w:rsid w:val="00B70D14"/>
    <w:rsid w:val="00B737F9"/>
    <w:rsid w:val="00B843E9"/>
    <w:rsid w:val="00B92273"/>
    <w:rsid w:val="00C10880"/>
    <w:rsid w:val="00C27F29"/>
    <w:rsid w:val="00C322F1"/>
    <w:rsid w:val="00C44140"/>
    <w:rsid w:val="00C602B3"/>
    <w:rsid w:val="00CA44CD"/>
    <w:rsid w:val="00CB230C"/>
    <w:rsid w:val="00CC101C"/>
    <w:rsid w:val="00CC1AE4"/>
    <w:rsid w:val="00CC461D"/>
    <w:rsid w:val="00CC4632"/>
    <w:rsid w:val="00CE0CEF"/>
    <w:rsid w:val="00D01135"/>
    <w:rsid w:val="00D20814"/>
    <w:rsid w:val="00D331A9"/>
    <w:rsid w:val="00D412B5"/>
    <w:rsid w:val="00D63810"/>
    <w:rsid w:val="00D93AAB"/>
    <w:rsid w:val="00DC622E"/>
    <w:rsid w:val="00E15BD3"/>
    <w:rsid w:val="00E474CA"/>
    <w:rsid w:val="00EA3ACB"/>
    <w:rsid w:val="00F013A4"/>
    <w:rsid w:val="00F12B18"/>
    <w:rsid w:val="00F25AA8"/>
    <w:rsid w:val="00F636C1"/>
    <w:rsid w:val="00F70BCE"/>
    <w:rsid w:val="00F774D8"/>
    <w:rsid w:val="00F8467B"/>
    <w:rsid w:val="00F91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0358"/>
    <w:pPr>
      <w:spacing w:after="0" w:line="240" w:lineRule="atLeast"/>
    </w:pPr>
    <w:rPr>
      <w:rFonts w:ascii="Times New Roman" w:eastAsia="Arial Unicode MS" w:hAnsi="Times New Roman" w:cs="Arial Unicode MS"/>
      <w:color w:val="000000"/>
      <w:sz w:val="24"/>
      <w:szCs w:val="24"/>
      <w:u w:color="000000"/>
      <w:lang w:eastAsia="ru-RU"/>
    </w:rPr>
  </w:style>
  <w:style w:type="paragraph" w:styleId="3">
    <w:name w:val="heading 3"/>
    <w:basedOn w:val="a0"/>
    <w:link w:val="30"/>
    <w:uiPriority w:val="9"/>
    <w:qFormat/>
    <w:rsid w:val="00C27F29"/>
    <w:pPr>
      <w:spacing w:before="405" w:after="270" w:line="288" w:lineRule="atLeast"/>
      <w:outlineLvl w:val="2"/>
    </w:pPr>
    <w:rPr>
      <w:rFonts w:ascii="Arial" w:eastAsia="Times New Roman" w:hAnsi="Arial" w:cs="Arial"/>
      <w:color w:val="333333"/>
      <w:sz w:val="42"/>
      <w:szCs w:val="42"/>
    </w:rPr>
  </w:style>
  <w:style w:type="paragraph" w:styleId="5">
    <w:name w:val="heading 5"/>
    <w:basedOn w:val="a0"/>
    <w:link w:val="50"/>
    <w:uiPriority w:val="9"/>
    <w:qFormat/>
    <w:rsid w:val="00C27F29"/>
    <w:pPr>
      <w:spacing w:before="135" w:after="405" w:line="360" w:lineRule="atLeast"/>
      <w:outlineLvl w:val="4"/>
    </w:pPr>
    <w:rPr>
      <w:rFonts w:ascii="Arial" w:eastAsia="Times New Roman" w:hAnsi="Arial" w:cs="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A0358"/>
    <w:pPr>
      <w:ind w:left="720"/>
      <w:contextualSpacing/>
    </w:pPr>
  </w:style>
  <w:style w:type="numbering" w:customStyle="1" w:styleId="1">
    <w:name w:val="Импортированный стиль 1"/>
    <w:rsid w:val="001A0358"/>
    <w:pPr>
      <w:numPr>
        <w:numId w:val="3"/>
      </w:numPr>
    </w:pPr>
  </w:style>
  <w:style w:type="character" w:styleId="a5">
    <w:name w:val="Hyperlink"/>
    <w:basedOn w:val="a1"/>
    <w:uiPriority w:val="99"/>
    <w:unhideWhenUsed/>
    <w:rsid w:val="0052143D"/>
    <w:rPr>
      <w:color w:val="0000FF" w:themeColor="hyperlink"/>
      <w:u w:val="single"/>
    </w:rPr>
  </w:style>
  <w:style w:type="character" w:customStyle="1" w:styleId="30">
    <w:name w:val="Заголовок 3 Знак"/>
    <w:basedOn w:val="a1"/>
    <w:link w:val="3"/>
    <w:uiPriority w:val="9"/>
    <w:rsid w:val="00C27F29"/>
    <w:rPr>
      <w:rFonts w:ascii="Arial" w:eastAsia="Times New Roman" w:hAnsi="Arial" w:cs="Arial"/>
      <w:color w:val="333333"/>
      <w:sz w:val="42"/>
      <w:szCs w:val="42"/>
      <w:lang w:eastAsia="ru-RU"/>
    </w:rPr>
  </w:style>
  <w:style w:type="character" w:customStyle="1" w:styleId="50">
    <w:name w:val="Заголовок 5 Знак"/>
    <w:basedOn w:val="a1"/>
    <w:link w:val="5"/>
    <w:uiPriority w:val="9"/>
    <w:rsid w:val="00C27F29"/>
    <w:rPr>
      <w:rFonts w:ascii="Arial" w:eastAsia="Times New Roman" w:hAnsi="Arial" w:cs="Arial"/>
      <w:color w:val="000000"/>
      <w:sz w:val="30"/>
      <w:szCs w:val="30"/>
      <w:lang w:eastAsia="ru-RU"/>
    </w:rPr>
  </w:style>
  <w:style w:type="table" w:styleId="a6">
    <w:name w:val="Table Grid"/>
    <w:basedOn w:val="a2"/>
    <w:uiPriority w:val="59"/>
    <w:rsid w:val="0038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CA44CD"/>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CA44CD"/>
    <w:rPr>
      <w:rFonts w:ascii="Tahoma" w:eastAsia="Arial Unicode MS" w:hAnsi="Tahoma" w:cs="Tahoma"/>
      <w:color w:val="000000"/>
      <w:sz w:val="16"/>
      <w:szCs w:val="16"/>
      <w:u w:color="000000"/>
      <w:lang w:eastAsia="ru-RU"/>
    </w:rPr>
  </w:style>
  <w:style w:type="numbering" w:customStyle="1" w:styleId="a">
    <w:name w:val="Пункты"/>
    <w:rsid w:val="00577D13"/>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0358"/>
    <w:pPr>
      <w:spacing w:after="0" w:line="240" w:lineRule="atLeast"/>
    </w:pPr>
    <w:rPr>
      <w:rFonts w:ascii="Times New Roman" w:eastAsia="Arial Unicode MS" w:hAnsi="Times New Roman" w:cs="Arial Unicode MS"/>
      <w:color w:val="000000"/>
      <w:sz w:val="24"/>
      <w:szCs w:val="24"/>
      <w:u w:color="000000"/>
      <w:lang w:eastAsia="ru-RU"/>
    </w:rPr>
  </w:style>
  <w:style w:type="paragraph" w:styleId="3">
    <w:name w:val="heading 3"/>
    <w:basedOn w:val="a0"/>
    <w:link w:val="30"/>
    <w:uiPriority w:val="9"/>
    <w:qFormat/>
    <w:rsid w:val="00C27F29"/>
    <w:pPr>
      <w:spacing w:before="405" w:after="270" w:line="288" w:lineRule="atLeast"/>
      <w:outlineLvl w:val="2"/>
    </w:pPr>
    <w:rPr>
      <w:rFonts w:ascii="Arial" w:eastAsia="Times New Roman" w:hAnsi="Arial" w:cs="Arial"/>
      <w:color w:val="333333"/>
      <w:sz w:val="42"/>
      <w:szCs w:val="42"/>
    </w:rPr>
  </w:style>
  <w:style w:type="paragraph" w:styleId="5">
    <w:name w:val="heading 5"/>
    <w:basedOn w:val="a0"/>
    <w:link w:val="50"/>
    <w:uiPriority w:val="9"/>
    <w:qFormat/>
    <w:rsid w:val="00C27F29"/>
    <w:pPr>
      <w:spacing w:before="135" w:after="405" w:line="360" w:lineRule="atLeast"/>
      <w:outlineLvl w:val="4"/>
    </w:pPr>
    <w:rPr>
      <w:rFonts w:ascii="Arial" w:eastAsia="Times New Roman" w:hAnsi="Arial" w:cs="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A0358"/>
    <w:pPr>
      <w:ind w:left="720"/>
      <w:contextualSpacing/>
    </w:pPr>
  </w:style>
  <w:style w:type="numbering" w:customStyle="1" w:styleId="1">
    <w:name w:val="Импортированный стиль 1"/>
    <w:rsid w:val="001A0358"/>
    <w:pPr>
      <w:numPr>
        <w:numId w:val="3"/>
      </w:numPr>
    </w:pPr>
  </w:style>
  <w:style w:type="character" w:styleId="a5">
    <w:name w:val="Hyperlink"/>
    <w:basedOn w:val="a1"/>
    <w:uiPriority w:val="99"/>
    <w:unhideWhenUsed/>
    <w:rsid w:val="0052143D"/>
    <w:rPr>
      <w:color w:val="0000FF" w:themeColor="hyperlink"/>
      <w:u w:val="single"/>
    </w:rPr>
  </w:style>
  <w:style w:type="character" w:customStyle="1" w:styleId="30">
    <w:name w:val="Заголовок 3 Знак"/>
    <w:basedOn w:val="a1"/>
    <w:link w:val="3"/>
    <w:uiPriority w:val="9"/>
    <w:rsid w:val="00C27F29"/>
    <w:rPr>
      <w:rFonts w:ascii="Arial" w:eastAsia="Times New Roman" w:hAnsi="Arial" w:cs="Arial"/>
      <w:color w:val="333333"/>
      <w:sz w:val="42"/>
      <w:szCs w:val="42"/>
      <w:lang w:eastAsia="ru-RU"/>
    </w:rPr>
  </w:style>
  <w:style w:type="character" w:customStyle="1" w:styleId="50">
    <w:name w:val="Заголовок 5 Знак"/>
    <w:basedOn w:val="a1"/>
    <w:link w:val="5"/>
    <w:uiPriority w:val="9"/>
    <w:rsid w:val="00C27F29"/>
    <w:rPr>
      <w:rFonts w:ascii="Arial" w:eastAsia="Times New Roman" w:hAnsi="Arial" w:cs="Arial"/>
      <w:color w:val="000000"/>
      <w:sz w:val="30"/>
      <w:szCs w:val="30"/>
      <w:lang w:eastAsia="ru-RU"/>
    </w:rPr>
  </w:style>
  <w:style w:type="table" w:styleId="a6">
    <w:name w:val="Table Grid"/>
    <w:basedOn w:val="a2"/>
    <w:uiPriority w:val="59"/>
    <w:rsid w:val="0038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CA44CD"/>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CA44CD"/>
    <w:rPr>
      <w:rFonts w:ascii="Tahoma" w:eastAsia="Arial Unicode MS" w:hAnsi="Tahoma" w:cs="Tahoma"/>
      <w:color w:val="000000"/>
      <w:sz w:val="16"/>
      <w:szCs w:val="16"/>
      <w:u w:color="000000"/>
      <w:lang w:eastAsia="ru-RU"/>
    </w:rPr>
  </w:style>
  <w:style w:type="numbering" w:customStyle="1" w:styleId="a">
    <w:name w:val="Пункты"/>
    <w:rsid w:val="00577D1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2592">
      <w:bodyDiv w:val="1"/>
      <w:marLeft w:val="0"/>
      <w:marRight w:val="0"/>
      <w:marTop w:val="0"/>
      <w:marBottom w:val="0"/>
      <w:divBdr>
        <w:top w:val="none" w:sz="0" w:space="0" w:color="auto"/>
        <w:left w:val="none" w:sz="0" w:space="0" w:color="auto"/>
        <w:bottom w:val="none" w:sz="0" w:space="0" w:color="auto"/>
        <w:right w:val="none" w:sz="0" w:space="0" w:color="auto"/>
      </w:divBdr>
    </w:div>
    <w:div w:id="634992801">
      <w:bodyDiv w:val="1"/>
      <w:marLeft w:val="0"/>
      <w:marRight w:val="0"/>
      <w:marTop w:val="0"/>
      <w:marBottom w:val="0"/>
      <w:divBdr>
        <w:top w:val="none" w:sz="0" w:space="0" w:color="auto"/>
        <w:left w:val="none" w:sz="0" w:space="0" w:color="auto"/>
        <w:bottom w:val="none" w:sz="0" w:space="0" w:color="auto"/>
        <w:right w:val="none" w:sz="0" w:space="0" w:color="auto"/>
      </w:divBdr>
    </w:div>
    <w:div w:id="1095248757">
      <w:bodyDiv w:val="1"/>
      <w:marLeft w:val="0"/>
      <w:marRight w:val="0"/>
      <w:marTop w:val="0"/>
      <w:marBottom w:val="0"/>
      <w:divBdr>
        <w:top w:val="none" w:sz="0" w:space="0" w:color="auto"/>
        <w:left w:val="none" w:sz="0" w:space="0" w:color="auto"/>
        <w:bottom w:val="none" w:sz="0" w:space="0" w:color="auto"/>
        <w:right w:val="none" w:sz="0" w:space="0" w:color="auto"/>
      </w:divBdr>
    </w:div>
    <w:div w:id="1380127645">
      <w:bodyDiv w:val="1"/>
      <w:marLeft w:val="0"/>
      <w:marRight w:val="0"/>
      <w:marTop w:val="0"/>
      <w:marBottom w:val="0"/>
      <w:divBdr>
        <w:top w:val="none" w:sz="0" w:space="0" w:color="auto"/>
        <w:left w:val="none" w:sz="0" w:space="0" w:color="auto"/>
        <w:bottom w:val="none" w:sz="0" w:space="0" w:color="auto"/>
        <w:right w:val="none" w:sz="0" w:space="0" w:color="auto"/>
      </w:divBdr>
    </w:div>
    <w:div w:id="1700357892">
      <w:bodyDiv w:val="1"/>
      <w:marLeft w:val="0"/>
      <w:marRight w:val="0"/>
      <w:marTop w:val="0"/>
      <w:marBottom w:val="0"/>
      <w:divBdr>
        <w:top w:val="none" w:sz="0" w:space="0" w:color="auto"/>
        <w:left w:val="none" w:sz="0" w:space="0" w:color="auto"/>
        <w:bottom w:val="none" w:sz="0" w:space="0" w:color="auto"/>
        <w:right w:val="none" w:sz="0" w:space="0" w:color="auto"/>
      </w:divBdr>
    </w:div>
    <w:div w:id="1775175982">
      <w:bodyDiv w:val="1"/>
      <w:marLeft w:val="0"/>
      <w:marRight w:val="0"/>
      <w:marTop w:val="0"/>
      <w:marBottom w:val="0"/>
      <w:divBdr>
        <w:top w:val="none" w:sz="0" w:space="0" w:color="auto"/>
        <w:left w:val="none" w:sz="0" w:space="0" w:color="auto"/>
        <w:bottom w:val="none" w:sz="0" w:space="0" w:color="auto"/>
        <w:right w:val="none" w:sz="0" w:space="0" w:color="auto"/>
      </w:divBdr>
      <w:divsChild>
        <w:div w:id="1430543829">
          <w:marLeft w:val="0"/>
          <w:marRight w:val="0"/>
          <w:marTop w:val="0"/>
          <w:marBottom w:val="0"/>
          <w:divBdr>
            <w:top w:val="none" w:sz="0" w:space="0" w:color="auto"/>
            <w:left w:val="none" w:sz="0" w:space="0" w:color="auto"/>
            <w:bottom w:val="none" w:sz="0" w:space="0" w:color="auto"/>
            <w:right w:val="none" w:sz="0" w:space="0" w:color="auto"/>
          </w:divBdr>
          <w:divsChild>
            <w:div w:id="1786461367">
              <w:marLeft w:val="0"/>
              <w:marRight w:val="0"/>
              <w:marTop w:val="0"/>
              <w:marBottom w:val="0"/>
              <w:divBdr>
                <w:top w:val="none" w:sz="0" w:space="0" w:color="auto"/>
                <w:left w:val="none" w:sz="0" w:space="0" w:color="auto"/>
                <w:bottom w:val="none" w:sz="0" w:space="0" w:color="auto"/>
                <w:right w:val="none" w:sz="0" w:space="0" w:color="auto"/>
              </w:divBdr>
              <w:divsChild>
                <w:div w:id="535889403">
                  <w:marLeft w:val="0"/>
                  <w:marRight w:val="0"/>
                  <w:marTop w:val="0"/>
                  <w:marBottom w:val="0"/>
                  <w:divBdr>
                    <w:top w:val="none" w:sz="0" w:space="0" w:color="auto"/>
                    <w:left w:val="none" w:sz="0" w:space="0" w:color="auto"/>
                    <w:bottom w:val="none" w:sz="0" w:space="0" w:color="auto"/>
                    <w:right w:val="none" w:sz="0" w:space="0" w:color="auto"/>
                  </w:divBdr>
                  <w:divsChild>
                    <w:div w:id="1411610403">
                      <w:marLeft w:val="0"/>
                      <w:marRight w:val="0"/>
                      <w:marTop w:val="0"/>
                      <w:marBottom w:val="0"/>
                      <w:divBdr>
                        <w:top w:val="none" w:sz="0" w:space="0" w:color="auto"/>
                        <w:left w:val="none" w:sz="0" w:space="0" w:color="auto"/>
                        <w:bottom w:val="none" w:sz="0" w:space="0" w:color="auto"/>
                        <w:right w:val="none" w:sz="0" w:space="0" w:color="auto"/>
                      </w:divBdr>
                      <w:divsChild>
                        <w:div w:id="91901249">
                          <w:marLeft w:val="0"/>
                          <w:marRight w:val="0"/>
                          <w:marTop w:val="0"/>
                          <w:marBottom w:val="0"/>
                          <w:divBdr>
                            <w:top w:val="none" w:sz="0" w:space="0" w:color="auto"/>
                            <w:left w:val="none" w:sz="0" w:space="0" w:color="auto"/>
                            <w:bottom w:val="none" w:sz="0" w:space="0" w:color="auto"/>
                            <w:right w:val="none" w:sz="0" w:space="0" w:color="auto"/>
                          </w:divBdr>
                          <w:divsChild>
                            <w:div w:id="779301565">
                              <w:marLeft w:val="0"/>
                              <w:marRight w:val="0"/>
                              <w:marTop w:val="0"/>
                              <w:marBottom w:val="0"/>
                              <w:divBdr>
                                <w:top w:val="none" w:sz="0" w:space="0" w:color="auto"/>
                                <w:left w:val="none" w:sz="0" w:space="0" w:color="auto"/>
                                <w:bottom w:val="none" w:sz="0" w:space="0" w:color="auto"/>
                                <w:right w:val="none" w:sz="0" w:space="0" w:color="auto"/>
                              </w:divBdr>
                              <w:divsChild>
                                <w:div w:id="1664970434">
                                  <w:marLeft w:val="0"/>
                                  <w:marRight w:val="0"/>
                                  <w:marTop w:val="0"/>
                                  <w:marBottom w:val="0"/>
                                  <w:divBdr>
                                    <w:top w:val="none" w:sz="0" w:space="0" w:color="auto"/>
                                    <w:left w:val="none" w:sz="0" w:space="0" w:color="auto"/>
                                    <w:bottom w:val="none" w:sz="0" w:space="0" w:color="auto"/>
                                    <w:right w:val="none" w:sz="0" w:space="0" w:color="auto"/>
                                  </w:divBdr>
                                  <w:divsChild>
                                    <w:div w:id="1176454004">
                                      <w:marLeft w:val="0"/>
                                      <w:marRight w:val="0"/>
                                      <w:marTop w:val="0"/>
                                      <w:marBottom w:val="0"/>
                                      <w:divBdr>
                                        <w:top w:val="none" w:sz="0" w:space="0" w:color="auto"/>
                                        <w:left w:val="none" w:sz="0" w:space="0" w:color="auto"/>
                                        <w:bottom w:val="none" w:sz="0" w:space="0" w:color="auto"/>
                                        <w:right w:val="none" w:sz="0" w:space="0" w:color="auto"/>
                                      </w:divBdr>
                                      <w:divsChild>
                                        <w:div w:id="5463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155045">
      <w:bodyDiv w:val="1"/>
      <w:marLeft w:val="0"/>
      <w:marRight w:val="0"/>
      <w:marTop w:val="0"/>
      <w:marBottom w:val="0"/>
      <w:divBdr>
        <w:top w:val="none" w:sz="0" w:space="0" w:color="auto"/>
        <w:left w:val="none" w:sz="0" w:space="0" w:color="auto"/>
        <w:bottom w:val="none" w:sz="0" w:space="0" w:color="auto"/>
        <w:right w:val="none" w:sz="0" w:space="0" w:color="auto"/>
      </w:divBdr>
    </w:div>
    <w:div w:id="19831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arf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ii.narfu@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С(А)ФУ</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Согрина Елена Александровна</dc:creator>
  <cp:lastModifiedBy>Суворова Мария Минионовна</cp:lastModifiedBy>
  <cp:revision>2</cp:revision>
  <cp:lastPrinted>2018-06-07T13:58:00Z</cp:lastPrinted>
  <dcterms:created xsi:type="dcterms:W3CDTF">2021-09-13T13:47:00Z</dcterms:created>
  <dcterms:modified xsi:type="dcterms:W3CDTF">2021-09-13T13:47:00Z</dcterms:modified>
</cp:coreProperties>
</file>